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54FE68BD" w:rsidR="001217AE" w:rsidRPr="00F95855" w:rsidRDefault="00646E13" w:rsidP="00931E02">
      <w:pPr>
        <w:pStyle w:val="berschrift1"/>
        <w:rPr>
          <w:lang w:val="de-DE"/>
        </w:rPr>
      </w:pPr>
      <w:bookmarkStart w:id="0" w:name="OLE_LINK1"/>
      <w:r w:rsidRPr="00F95855">
        <w:rPr>
          <w:lang w:val="de-DE"/>
        </w:rPr>
        <w:t>Kontext</w:t>
      </w:r>
    </w:p>
    <w:p w14:paraId="785BE137" w14:textId="167070AB" w:rsidR="006F0211" w:rsidRPr="00F95855" w:rsidRDefault="00A803D5" w:rsidP="006F0211">
      <w:pPr>
        <w:spacing w:after="100"/>
        <w:jc w:val="both"/>
        <w:rPr>
          <w:rFonts w:ascii="Calibri Light" w:hAnsi="Calibri Light" w:cs="Calibri Light"/>
          <w:sz w:val="18"/>
          <w:szCs w:val="18"/>
          <w:lang w:val="de-DE"/>
        </w:rPr>
      </w:pPr>
      <w:r w:rsidRPr="00F95855">
        <w:rPr>
          <w:rFonts w:ascii="Calibri Light" w:hAnsi="Calibri Light" w:cs="Calibri Light"/>
          <w:sz w:val="18"/>
          <w:szCs w:val="18"/>
          <w:lang w:val="de-DE"/>
        </w:rPr>
        <w:t xml:space="preserve">Tankstellen und die gesamte Logistik der Treibstoffversorgung sind auf eine funktionierende Stromversorgung und Telekommunikation angewiesen. Jede Gemeinde benötigt ein eigenes Konzept für die Notversorgung mit Kraftstoff </w:t>
      </w:r>
      <w:r w:rsidR="00797F09" w:rsidRPr="00F95855">
        <w:rPr>
          <w:rFonts w:ascii="Calibri Light" w:hAnsi="Calibri Light" w:cs="Calibri Light"/>
          <w:sz w:val="18"/>
          <w:szCs w:val="18"/>
          <w:lang w:val="de-DE"/>
        </w:rPr>
        <w:t>(inklusive</w:t>
      </w:r>
      <w:r w:rsidRPr="00F95855">
        <w:rPr>
          <w:rFonts w:ascii="Calibri Light" w:hAnsi="Calibri Light" w:cs="Calibri Light"/>
          <w:sz w:val="18"/>
          <w:szCs w:val="18"/>
          <w:lang w:val="de-DE"/>
        </w:rPr>
        <w:t xml:space="preserve"> Kraftstoffreserven), um im Krisenfall die notwendige Mobilität sowie den Betrieb von Notstromaggregaten (Versorgung, Evakuierung...) aufrechterhalten zu können. Die Notversorgung mit Kraftstoff ist für viele Aspekte der Bewältigung eines Versorgungsengpasses von Bedeutung. </w:t>
      </w:r>
      <w:r w:rsidR="00797F09" w:rsidRPr="00F95855">
        <w:rPr>
          <w:rFonts w:ascii="Calibri Light" w:hAnsi="Calibri Light" w:cs="Calibri Light"/>
          <w:b/>
          <w:bCs/>
          <w:sz w:val="18"/>
          <w:szCs w:val="18"/>
          <w:lang w:val="de-DE"/>
        </w:rPr>
        <w:t>Mangelnde Vorsorge schränkt den Handlungsspielraum in vielen Bereichen erheblich ein.</w:t>
      </w:r>
    </w:p>
    <w:p w14:paraId="77DBEB72" w14:textId="1CD2254F" w:rsidR="006F0211" w:rsidRPr="00F95855" w:rsidRDefault="00BE5E41" w:rsidP="006F0211">
      <w:pPr>
        <w:spacing w:after="100"/>
        <w:jc w:val="both"/>
        <w:rPr>
          <w:rFonts w:ascii="Calibri Light" w:hAnsi="Calibri Light" w:cs="Calibri Light"/>
          <w:sz w:val="18"/>
          <w:szCs w:val="18"/>
          <w:lang w:val="de-DE"/>
        </w:rPr>
      </w:pPr>
      <w:r w:rsidRPr="00F95855">
        <w:rPr>
          <w:rFonts w:ascii="Calibri Light" w:hAnsi="Calibri Light" w:cs="Calibri Light"/>
          <w:sz w:val="18"/>
          <w:szCs w:val="18"/>
          <w:lang w:val="de-DE"/>
        </w:rPr>
        <w:t>Die folgenden zwei Punkte sollten unbedingt bedacht und geplant werden:</w:t>
      </w:r>
    </w:p>
    <w:p w14:paraId="4AE466FB" w14:textId="5891D18E" w:rsidR="006F0211" w:rsidRPr="00F95855" w:rsidRDefault="00570DA8" w:rsidP="006F0211">
      <w:pPr>
        <w:pStyle w:val="Listenabsatz"/>
        <w:numPr>
          <w:ilvl w:val="0"/>
          <w:numId w:val="2"/>
        </w:numPr>
        <w:spacing w:after="0"/>
        <w:jc w:val="both"/>
        <w:rPr>
          <w:rFonts w:ascii="Calibri Light" w:hAnsi="Calibri Light" w:cs="Calibri Light"/>
          <w:sz w:val="18"/>
          <w:szCs w:val="18"/>
          <w:lang w:val="de-DE"/>
        </w:rPr>
      </w:pPr>
      <w:r w:rsidRPr="00F95855">
        <w:rPr>
          <w:rFonts w:ascii="Calibri Light" w:hAnsi="Calibri Light" w:cs="Calibri Light"/>
          <w:sz w:val="18"/>
          <w:szCs w:val="18"/>
          <w:lang w:val="de-DE"/>
        </w:rPr>
        <w:t>Der Mindestbedarf an Treibstoff! Dieser deckt den Versorgungsbedarf zur Aufrechterhaltung der notwendigen Mobilität, um die von der Gemeindeexekutive identifizierten kritischen Aufgaben zu erfüllen (mehrtägige Betankung);</w:t>
      </w:r>
    </w:p>
    <w:p w14:paraId="374F7AAF" w14:textId="44804DD1" w:rsidR="006F0211" w:rsidRPr="00F95855" w:rsidRDefault="00F57BAF" w:rsidP="006F0211">
      <w:pPr>
        <w:pStyle w:val="Listenabsatz"/>
        <w:numPr>
          <w:ilvl w:val="0"/>
          <w:numId w:val="2"/>
        </w:numPr>
        <w:spacing w:before="100" w:after="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Die Versorgung der wichtigsten Notstromaggregate. Sobald die zu versorgenden Gebäude identifiziert und der Bedarf quantifiziert wurde, muss eine Schätzung des Bedarfs an Stromgeneratoren erstellt werden.</w:t>
      </w:r>
    </w:p>
    <w:p w14:paraId="7F225AB2" w14:textId="77777777" w:rsidR="006F0211" w:rsidRPr="00F95855" w:rsidRDefault="006F0211" w:rsidP="006F0211">
      <w:pPr>
        <w:spacing w:after="100"/>
        <w:jc w:val="both"/>
        <w:rPr>
          <w:rFonts w:ascii="Calibri Light" w:hAnsi="Calibri Light" w:cs="Calibri Light"/>
          <w:sz w:val="18"/>
          <w:szCs w:val="18"/>
          <w:lang w:val="de-DE"/>
        </w:rPr>
      </w:pPr>
    </w:p>
    <w:p w14:paraId="2E5AC36E" w14:textId="30CCD72D" w:rsidR="000345FD" w:rsidRPr="00F95855" w:rsidRDefault="00E971A5" w:rsidP="006F0211">
      <w:pPr>
        <w:spacing w:after="100"/>
        <w:jc w:val="both"/>
        <w:rPr>
          <w:rFonts w:ascii="Calibri Light" w:hAnsi="Calibri Light" w:cs="Calibri Light"/>
          <w:sz w:val="18"/>
          <w:szCs w:val="18"/>
          <w:lang w:val="de-DE"/>
        </w:rPr>
      </w:pPr>
      <w:r w:rsidRPr="00F95855">
        <w:rPr>
          <w:rFonts w:ascii="Calibri Light" w:hAnsi="Calibri Light" w:cs="Calibri Light"/>
          <w:noProof/>
          <w:sz w:val="18"/>
          <w:szCs w:val="18"/>
          <w:lang w:val="de-DE" w:eastAsia="fr-CH"/>
        </w:rPr>
        <mc:AlternateContent>
          <mc:Choice Requires="wpg">
            <w:drawing>
              <wp:anchor distT="0" distB="0" distL="114300" distR="114300" simplePos="0" relativeHeight="251658242" behindDoc="0" locked="0" layoutInCell="1" allowOverlap="1" wp14:anchorId="548A0A97" wp14:editId="3D4689C4">
                <wp:simplePos x="0" y="0"/>
                <wp:positionH relativeFrom="column">
                  <wp:posOffset>-234950</wp:posOffset>
                </wp:positionH>
                <wp:positionV relativeFrom="paragraph">
                  <wp:posOffset>254264</wp:posOffset>
                </wp:positionV>
                <wp:extent cx="6191885" cy="962025"/>
                <wp:effectExtent l="0" t="0" r="18415" b="28575"/>
                <wp:wrapTopAndBottom/>
                <wp:docPr id="686089121" name="Group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5577BD59" w:rsidR="00AA3412" w:rsidRPr="003E37B3" w:rsidRDefault="003E37B3" w:rsidP="00EE3C36">
                              <w:pPr>
                                <w:spacing w:after="100"/>
                                <w:ind w:left="142" w:right="85"/>
                                <w:jc w:val="both"/>
                                <w:rPr>
                                  <w:rFonts w:asciiTheme="majorHAnsi" w:eastAsiaTheme="majorEastAsia" w:hAnsiTheme="majorHAnsi" w:cstheme="majorHAnsi"/>
                                  <w:i/>
                                  <w:iCs/>
                                  <w:color w:val="165DFA"/>
                                  <w:sz w:val="18"/>
                                  <w:szCs w:val="18"/>
                                  <w:lang w:val="de-CH"/>
                                </w:rPr>
                              </w:pPr>
                              <w:r w:rsidRPr="003E37B3">
                                <w:rPr>
                                  <w:rFonts w:asciiTheme="majorHAnsi" w:eastAsiaTheme="majorEastAsia" w:hAnsiTheme="majorHAnsi" w:cstheme="majorHAnsi"/>
                                  <w:i/>
                                  <w:iCs/>
                                  <w:color w:val="165DFA"/>
                                  <w:sz w:val="18"/>
                                  <w:szCs w:val="18"/>
                                  <w:lang w:val="de-CH"/>
                                </w:rPr>
                                <w:t>Unsere Gemeinde verfügt über ein Treibstoffnachschubkonzept, das auf den von der Exekutive festgelegten Prioritäten basiert, und weiss, wo und wann welche Art von Treibstoff geliefert werden muss.</w:t>
                              </w:r>
                            </w:p>
                            <w:p w14:paraId="1C0CCA62" w14:textId="77777777" w:rsidR="007644F5" w:rsidRPr="00A06F85" w:rsidRDefault="007644F5" w:rsidP="007644F5">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p w14:paraId="59DEC4BC" w14:textId="3D12F9FA" w:rsidR="00AA3412" w:rsidRPr="00A64544" w:rsidRDefault="00AA3412" w:rsidP="007644F5">
                              <w:pPr>
                                <w:spacing w:after="100"/>
                                <w:ind w:left="142" w:right="85"/>
                                <w:jc w:val="both"/>
                                <w:rPr>
                                  <w:rFonts w:asciiTheme="majorHAnsi" w:eastAsiaTheme="majorEastAsia" w:hAnsiTheme="majorHAnsi" w:cstheme="majorHAnsi"/>
                                  <w:i/>
                                  <w:iCs/>
                                  <w:color w:val="165DFA"/>
                                  <w:sz w:val="18"/>
                                  <w:szCs w:val="18"/>
                                  <w:lang w:val="de-CH"/>
                                </w:rPr>
                              </w:pP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oup 686089121" o:spid="_x0000_s1026" style="position:absolute;left:0;text-align:left;margin-left:-18.5pt;margin-top:20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5577BD59" w:rsidR="00AA3412" w:rsidRPr="003E37B3" w:rsidRDefault="003E37B3" w:rsidP="00EE3C36">
                        <w:pPr>
                          <w:spacing w:after="100"/>
                          <w:ind w:left="142" w:right="85"/>
                          <w:jc w:val="both"/>
                          <w:rPr>
                            <w:rFonts w:asciiTheme="majorHAnsi" w:eastAsiaTheme="majorEastAsia" w:hAnsiTheme="majorHAnsi" w:cstheme="majorHAnsi"/>
                            <w:i/>
                            <w:iCs/>
                            <w:color w:val="165DFA"/>
                            <w:sz w:val="18"/>
                            <w:szCs w:val="18"/>
                            <w:lang w:val="de-CH"/>
                          </w:rPr>
                        </w:pPr>
                        <w:r w:rsidRPr="003E37B3">
                          <w:rPr>
                            <w:rFonts w:asciiTheme="majorHAnsi" w:eastAsiaTheme="majorEastAsia" w:hAnsiTheme="majorHAnsi" w:cstheme="majorHAnsi"/>
                            <w:i/>
                            <w:iCs/>
                            <w:color w:val="165DFA"/>
                            <w:sz w:val="18"/>
                            <w:szCs w:val="18"/>
                            <w:lang w:val="de-CH"/>
                          </w:rPr>
                          <w:t>Unsere Gemeinde verfügt über ein Treibstoffnachschubkonzept, das auf den von der Exekutive festgelegten Prioritäten basiert, und weiss, wo und wann welche Art von Treibstoff geliefert werden muss.</w:t>
                        </w:r>
                      </w:p>
                      <w:p w14:paraId="1C0CCA62" w14:textId="77777777" w:rsidR="007644F5" w:rsidRPr="00A06F85" w:rsidRDefault="007644F5" w:rsidP="007644F5">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p w14:paraId="59DEC4BC" w14:textId="3D12F9FA" w:rsidR="00AA3412" w:rsidRPr="00A64544" w:rsidRDefault="00AA3412" w:rsidP="007644F5">
                        <w:pPr>
                          <w:spacing w:after="100"/>
                          <w:ind w:left="142" w:right="85"/>
                          <w:jc w:val="both"/>
                          <w:rPr>
                            <w:rFonts w:asciiTheme="majorHAnsi" w:eastAsiaTheme="majorEastAsia" w:hAnsiTheme="majorHAnsi" w:cstheme="majorHAnsi"/>
                            <w:i/>
                            <w:iCs/>
                            <w:color w:val="165DFA"/>
                            <w:sz w:val="18"/>
                            <w:szCs w:val="18"/>
                            <w:lang w:val="de-CH"/>
                          </w:rPr>
                        </w:pP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EB3C46" w:rsidRPr="00F95855">
        <w:rPr>
          <w:rFonts w:ascii="Calibri Light" w:hAnsi="Calibri Light" w:cs="Calibri Light"/>
          <w:sz w:val="18"/>
          <w:szCs w:val="18"/>
          <w:lang w:val="de-DE"/>
        </w:rPr>
        <w:t xml:space="preserve">Es ist zu beachten, dass bei Kraftstoffen zwischen der </w:t>
      </w:r>
      <w:r w:rsidR="00EB3C46" w:rsidRPr="00F95855">
        <w:rPr>
          <w:rFonts w:ascii="Calibri Light" w:hAnsi="Calibri Light" w:cs="Calibri Light"/>
          <w:b/>
          <w:bCs/>
          <w:color w:val="C00000"/>
          <w:sz w:val="18"/>
          <w:szCs w:val="18"/>
          <w:lang w:val="de-DE"/>
        </w:rPr>
        <w:t>Art des Kraftstoffs (Diesel oder Benzin)</w:t>
      </w:r>
      <w:r w:rsidR="00EB3C46" w:rsidRPr="00F95855">
        <w:rPr>
          <w:rFonts w:ascii="Calibri Light" w:hAnsi="Calibri Light" w:cs="Calibri Light"/>
          <w:sz w:val="18"/>
          <w:szCs w:val="18"/>
          <w:lang w:val="de-DE"/>
        </w:rPr>
        <w:t xml:space="preserve"> unterschieden werden muss.</w:t>
      </w:r>
    </w:p>
    <w:p w14:paraId="1072CC9D" w14:textId="4C3629D0" w:rsidR="00E971A5" w:rsidRPr="00F95855" w:rsidRDefault="00E971A5" w:rsidP="006F0211">
      <w:pPr>
        <w:spacing w:after="100"/>
        <w:jc w:val="both"/>
        <w:rPr>
          <w:rFonts w:ascii="Calibri Light" w:hAnsi="Calibri Light" w:cs="Calibri Light"/>
          <w:sz w:val="8"/>
          <w:szCs w:val="8"/>
          <w:lang w:val="de-DE"/>
        </w:rPr>
      </w:pPr>
    </w:p>
    <w:p w14:paraId="46B41470" w14:textId="227A8B92" w:rsidR="00C1665D" w:rsidRPr="00F95855" w:rsidRDefault="00E971A5" w:rsidP="00D34AD5">
      <w:pPr>
        <w:pStyle w:val="berschrift1"/>
        <w:rPr>
          <w:rFonts w:ascii="Calibri Light" w:hAnsi="Calibri Light" w:cs="Calibri Light"/>
          <w:sz w:val="4"/>
          <w:szCs w:val="4"/>
          <w:lang w:val="de-DE"/>
        </w:rPr>
      </w:pPr>
      <w:r w:rsidRPr="00F95855">
        <w:rPr>
          <w:noProof/>
          <w:lang w:val="de-DE" w:eastAsia="fr-CH"/>
        </w:rPr>
        <mc:AlternateContent>
          <mc:Choice Requires="wpg">
            <w:drawing>
              <wp:anchor distT="0" distB="0" distL="114300" distR="114300" simplePos="0" relativeHeight="251658244" behindDoc="0" locked="0" layoutInCell="1" allowOverlap="1" wp14:anchorId="7A214432" wp14:editId="3B1BED55">
                <wp:simplePos x="0" y="0"/>
                <wp:positionH relativeFrom="column">
                  <wp:posOffset>-19685</wp:posOffset>
                </wp:positionH>
                <wp:positionV relativeFrom="paragraph">
                  <wp:posOffset>529854</wp:posOffset>
                </wp:positionV>
                <wp:extent cx="3865245" cy="284480"/>
                <wp:effectExtent l="0" t="0" r="1905" b="1270"/>
                <wp:wrapTopAndBottom/>
                <wp:docPr id="686089135" name="Group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58A83598" w14:textId="77777777" w:rsidR="00133717" w:rsidRPr="004D6FE8" w:rsidRDefault="00133717" w:rsidP="00133717">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133717"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oup 686089135" o:spid="_x0000_s1030" style="position:absolute;left:0;text-align:left;margin-left:-1.55pt;margin-top:41.7pt;width:304.35pt;height:22.4pt;z-index:251658244"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BCNRtF4AAAAAk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58A83598" w14:textId="77777777" w:rsidR="00133717" w:rsidRPr="004D6FE8" w:rsidRDefault="00133717" w:rsidP="00133717">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133717" w:rsidRDefault="00AB5835">
                        <w:pPr>
                          <w:rPr>
                            <w:lang w:val="de-CH"/>
                          </w:rPr>
                        </w:pPr>
                      </w:p>
                    </w:txbxContent>
                  </v:textbox>
                </v:shape>
                <w10:wrap type="topAndBottom"/>
              </v:group>
            </w:pict>
          </mc:Fallback>
        </mc:AlternateContent>
      </w:r>
      <w:r w:rsidR="00D34AD5" w:rsidRPr="00F95855">
        <w:rPr>
          <w:lang w:val="de-DE"/>
        </w:rPr>
        <w:t>DEN MINDESTBEDARF AN TREIBSTOFF DECKEN (MINDESTDAUER EINE WOCHE)</w:t>
      </w:r>
    </w:p>
    <w:p w14:paraId="6A3A3322" w14:textId="1E5B37DA" w:rsidR="00CF2D7D" w:rsidRPr="00F95855" w:rsidRDefault="00CF2AF3" w:rsidP="00CF2D7D">
      <w:pPr>
        <w:spacing w:after="120"/>
        <w:jc w:val="both"/>
        <w:rPr>
          <w:rFonts w:ascii="Calibri Light" w:hAnsi="Calibri Light" w:cs="Calibri Light"/>
          <w:sz w:val="18"/>
          <w:szCs w:val="18"/>
          <w:lang w:val="de-DE"/>
        </w:rPr>
      </w:pPr>
      <w:r w:rsidRPr="00F95855">
        <w:rPr>
          <w:rFonts w:ascii="Calibri Light" w:hAnsi="Calibri Light" w:cs="Calibri Light"/>
          <w:sz w:val="18"/>
          <w:szCs w:val="18"/>
          <w:lang w:val="de-DE"/>
        </w:rPr>
        <w:t xml:space="preserve">Es muss sichergestellt werden, dass die Gemeinde über genügend Treibstoff verfügt, um den Betrieb der von der Exekutive als kritisch eingestuften Aktivitäten basierend auf der Tabelle des Plans zur Aufrechterhaltung der Gemeindetätigkeiten (PAG) zu gewährleisten. Die zu berücksichtigende Dauer hängt vom Willen der Gemeinde ab, sollte aber einen Blackout abdecken können (mind. 1 Woche). Einerseits muss der Treibstoffbedarf ermittelt (strategische </w:t>
      </w:r>
      <w:r w:rsidR="007801D5">
        <w:rPr>
          <w:rFonts w:ascii="Calibri Light" w:hAnsi="Calibri Light" w:cs="Calibri Light"/>
          <w:sz w:val="18"/>
          <w:szCs w:val="18"/>
          <w:lang w:val="de-DE"/>
        </w:rPr>
        <w:t>Verschiebungen</w:t>
      </w:r>
      <w:r w:rsidRPr="00F95855">
        <w:rPr>
          <w:rFonts w:ascii="Calibri Light" w:hAnsi="Calibri Light" w:cs="Calibri Light"/>
          <w:sz w:val="18"/>
          <w:szCs w:val="18"/>
          <w:lang w:val="de-DE"/>
        </w:rPr>
        <w:t xml:space="preserve"> und Kommunikationsmittel des GFS/RFS, der Gemeindeexekutive und der verschiedenen Akteure der Ereignisbewältigung: genügend Treibstoff haben, um Rundgänge mit Megafonen zu machen, um im Notfall Personen aus dem NTP zu transportieren, um wichtiges Material zu holen usw.), die Dauer der aktuellen Reserven bestimmt und andererseits mögliche Orte für die Wiederbeschaffung geprüft und erfasst werden. </w:t>
      </w:r>
      <w:r w:rsidRPr="00F95855">
        <w:rPr>
          <w:rFonts w:ascii="Calibri Light" w:hAnsi="Calibri Light" w:cs="Calibri Light"/>
          <w:b/>
          <w:bCs/>
          <w:color w:val="C00000"/>
          <w:sz w:val="18"/>
          <w:szCs w:val="18"/>
          <w:lang w:val="de-DE"/>
        </w:rPr>
        <w:t>Ohne eine ausreichende Treibstoffversorgung können d</w:t>
      </w:r>
      <w:r w:rsidR="00BB4940">
        <w:rPr>
          <w:rFonts w:ascii="Calibri Light" w:hAnsi="Calibri Light" w:cs="Calibri Light"/>
          <w:b/>
          <w:bCs/>
          <w:color w:val="C00000"/>
          <w:sz w:val="18"/>
          <w:szCs w:val="18"/>
          <w:lang w:val="de-DE"/>
        </w:rPr>
        <w:t>as Krisenmanagement</w:t>
      </w:r>
      <w:r w:rsidRPr="00F95855">
        <w:rPr>
          <w:rFonts w:ascii="Calibri Light" w:hAnsi="Calibri Light" w:cs="Calibri Light"/>
          <w:b/>
          <w:bCs/>
          <w:color w:val="C00000"/>
          <w:sz w:val="18"/>
          <w:szCs w:val="18"/>
          <w:lang w:val="de-DE"/>
        </w:rPr>
        <w:t>, das Funktionieren der NTPs, die Pflege, Gesundheit und Sicherheit innerhalb der Gemeinde nicht gewährleistet werden.</w:t>
      </w:r>
      <w:r w:rsidRPr="00F95855">
        <w:rPr>
          <w:rFonts w:ascii="Calibri Light" w:hAnsi="Calibri Light" w:cs="Calibri Light"/>
          <w:sz w:val="18"/>
          <w:szCs w:val="18"/>
          <w:lang w:val="de-DE"/>
        </w:rPr>
        <w:t xml:space="preserve"> </w:t>
      </w:r>
      <w:r w:rsidR="00295EA9">
        <w:rPr>
          <w:rFonts w:ascii="Calibri Light" w:hAnsi="Calibri Light" w:cs="Calibri Light"/>
          <w:sz w:val="18"/>
          <w:szCs w:val="18"/>
          <w:lang w:val="de-DE"/>
        </w:rPr>
        <w:t xml:space="preserve">Auf kantonaler Ebene wird ebenfalls ein Konzept für eine resiliente Treibstoffversorgung </w:t>
      </w:r>
      <w:r w:rsidR="00257F78">
        <w:rPr>
          <w:rFonts w:ascii="Calibri Light" w:hAnsi="Calibri Light" w:cs="Calibri Light"/>
          <w:sz w:val="18"/>
          <w:szCs w:val="18"/>
          <w:lang w:val="de-DE"/>
        </w:rPr>
        <w:t>gearbeitet</w:t>
      </w:r>
      <w:r w:rsidR="008211F0">
        <w:rPr>
          <w:rFonts w:ascii="Calibri Light" w:hAnsi="Calibri Light" w:cs="Calibri Light"/>
          <w:sz w:val="18"/>
          <w:szCs w:val="18"/>
          <w:lang w:val="de-DE"/>
        </w:rPr>
        <w:t xml:space="preserve">, jedoch wird hierbei lediglich die Versorgung der kantonalen </w:t>
      </w:r>
      <w:r w:rsidR="00257F78">
        <w:rPr>
          <w:rFonts w:ascii="Calibri Light" w:hAnsi="Calibri Light" w:cs="Calibri Light"/>
          <w:sz w:val="18"/>
          <w:szCs w:val="18"/>
          <w:lang w:val="de-DE"/>
        </w:rPr>
        <w:t>Aufgaben sichergestellt</w:t>
      </w:r>
      <w:r w:rsidRPr="00F95855">
        <w:rPr>
          <w:rFonts w:ascii="Calibri Light" w:hAnsi="Calibri Light" w:cs="Calibri Light"/>
          <w:sz w:val="18"/>
          <w:szCs w:val="18"/>
          <w:lang w:val="de-DE"/>
        </w:rPr>
        <w:t xml:space="preserve">. Zur Orientierung kann </w:t>
      </w:r>
      <w:hyperlink r:id="rId15" w:history="1">
        <w:r w:rsidRPr="006D1035">
          <w:rPr>
            <w:rStyle w:val="Hyperlink"/>
            <w:rFonts w:ascii="Calibri Light" w:hAnsi="Calibri Light" w:cs="Calibri Light"/>
            <w:sz w:val="18"/>
            <w:szCs w:val="18"/>
            <w:lang w:val="de-DE"/>
          </w:rPr>
          <w:t>HIER</w:t>
        </w:r>
      </w:hyperlink>
      <w:r w:rsidRPr="00F95855">
        <w:rPr>
          <w:rFonts w:ascii="Calibri Light" w:hAnsi="Calibri Light" w:cs="Calibri Light"/>
          <w:sz w:val="18"/>
          <w:szCs w:val="18"/>
          <w:lang w:val="de-DE"/>
        </w:rPr>
        <w:t xml:space="preserve"> ein Merkblatt des Bundes für die Kantone gefunden werden (Leitfaden zur Treibstoffversorgung der Kantone bei einem Stromausfall).</w:t>
      </w:r>
    </w:p>
    <w:p w14:paraId="1248AD09" w14:textId="01D1C45E" w:rsidR="00CF2D7D" w:rsidRPr="00F95855" w:rsidRDefault="00961A5C" w:rsidP="00CF2D7D">
      <w:pPr>
        <w:spacing w:after="120"/>
        <w:jc w:val="both"/>
        <w:rPr>
          <w:rFonts w:ascii="Calibri Light" w:hAnsi="Calibri Light" w:cs="Calibri Light"/>
          <w:sz w:val="18"/>
          <w:szCs w:val="18"/>
          <w:lang w:val="de-DE"/>
        </w:rPr>
      </w:pPr>
      <w:r w:rsidRPr="00F95855">
        <w:rPr>
          <w:rFonts w:ascii="Calibri Light" w:hAnsi="Calibri Light" w:cs="Calibri Light"/>
          <w:sz w:val="18"/>
          <w:szCs w:val="18"/>
          <w:lang w:val="de-DE"/>
        </w:rPr>
        <w:t>Die Gemeinde muss die Treibstoffversorgung sicherstellen, insbesondere durch:</w:t>
      </w:r>
    </w:p>
    <w:p w14:paraId="0922DE2E" w14:textId="782B6D93" w:rsidR="00CF2D7D" w:rsidRPr="00F95855" w:rsidRDefault="00C47306"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Erfassung der in der Gemeinde vorhandenen Tankstellen und Treibstofflager (kommunal, privat, gewerblich);</w:t>
      </w:r>
    </w:p>
    <w:p w14:paraId="19B24F20" w14:textId="711C1AC3" w:rsidR="00CF2D7D" w:rsidRPr="00F95855" w:rsidRDefault="00C47306"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Ermittlung des Lagervolumens dieser Depots;</w:t>
      </w:r>
    </w:p>
    <w:p w14:paraId="68922BE1" w14:textId="5ABE4A45" w:rsidR="00CF2D7D" w:rsidRPr="00F95855" w:rsidRDefault="0053222A"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 xml:space="preserve">Analyse der Funktionsweise der Tankstellen und Depots. </w:t>
      </w:r>
      <w:r w:rsidR="008164AC">
        <w:rPr>
          <w:rFonts w:ascii="Calibri Light" w:hAnsi="Calibri Light" w:cs="Calibri Light"/>
          <w:sz w:val="18"/>
          <w:szCs w:val="18"/>
          <w:lang w:val="de-DE"/>
        </w:rPr>
        <w:t>Funktionieren diese auch ohne</w:t>
      </w:r>
      <w:r w:rsidRPr="00F95855">
        <w:rPr>
          <w:rFonts w:ascii="Calibri Light" w:hAnsi="Calibri Light" w:cs="Calibri Light"/>
          <w:sz w:val="18"/>
          <w:szCs w:val="18"/>
          <w:lang w:val="de-DE"/>
        </w:rPr>
        <w:t xml:space="preserve"> Strom? Erfassen Sie die Möglichkeiten der Notstromversorgung oder anderer Entnahmemöglichkeiten an Tankstellen oder Tanklagern. Können Notstromaggregate zur Versorgung der Tankstellen aufgestellt werden? Kann der </w:t>
      </w:r>
      <w:r w:rsidR="008164AC">
        <w:rPr>
          <w:rFonts w:ascii="Calibri Light" w:hAnsi="Calibri Light" w:cs="Calibri Light"/>
          <w:sz w:val="18"/>
          <w:szCs w:val="18"/>
          <w:lang w:val="de-DE"/>
        </w:rPr>
        <w:t>Treibstoff</w:t>
      </w:r>
      <w:r w:rsidRPr="00F95855">
        <w:rPr>
          <w:rFonts w:ascii="Calibri Light" w:hAnsi="Calibri Light" w:cs="Calibri Light"/>
          <w:sz w:val="18"/>
          <w:szCs w:val="18"/>
          <w:lang w:val="de-DE"/>
        </w:rPr>
        <w:t xml:space="preserve"> mithilfe von Schwerkraftmethoden (Handpumpen, Schwerkraft usw.) entnommen werden?</w:t>
      </w:r>
    </w:p>
    <w:p w14:paraId="0608DC67" w14:textId="2D09238B" w:rsidR="00CF2D7D" w:rsidRPr="00F95855" w:rsidRDefault="00B0046C" w:rsidP="00862A3A">
      <w:pPr>
        <w:pStyle w:val="Listenabsatz"/>
        <w:numPr>
          <w:ilvl w:val="0"/>
          <w:numId w:val="7"/>
        </w:numPr>
        <w:spacing w:before="240"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lastRenderedPageBreak/>
        <w:t>Prüfung, ob neben der Stromversorgung auch Informatikabhängigkeiten in Bezug auf die Treibstoffabgabe berücksichtigt werden müssen. Können die Tankstellen manuell bedient werden? Funktionieren die Kassen oder kann eine Alternative zu elektrischen Kassen gewährleistet werden?</w:t>
      </w:r>
    </w:p>
    <w:p w14:paraId="1CFC19E9" w14:textId="79DBCDE3" w:rsidR="00CF2D7D" w:rsidRPr="00F95855" w:rsidRDefault="00850474"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Regelmässige Überprüfung der Treibstoffvorräte und der Funktionsfähigkeit der gemeindeeigenen Tankstellen und Treibstoffdepots, um einen sicheren Betrieb im Falle eines Netzausfalls gewährleisten zu können</w:t>
      </w:r>
      <w:r w:rsidR="00CF2D7D" w:rsidRPr="00F95855">
        <w:rPr>
          <w:rFonts w:ascii="Calibri Light" w:hAnsi="Calibri Light" w:cs="Calibri Light"/>
          <w:sz w:val="18"/>
          <w:szCs w:val="18"/>
          <w:lang w:val="de-DE"/>
        </w:rPr>
        <w:t>;</w:t>
      </w:r>
    </w:p>
    <w:p w14:paraId="0E7AC5DB" w14:textId="0DE5639F" w:rsidR="00CF2D7D" w:rsidRPr="00F95855" w:rsidRDefault="00086D9A"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Automatisches Auffüllen der gemeindeeigenen Treibstofflager, wenn der Füllstand unter 50 % liegt</w:t>
      </w:r>
      <w:r w:rsidR="00CF2D7D" w:rsidRPr="00F95855">
        <w:rPr>
          <w:rFonts w:ascii="Calibri Light" w:hAnsi="Calibri Light" w:cs="Calibri Light"/>
          <w:sz w:val="18"/>
          <w:szCs w:val="18"/>
          <w:lang w:val="de-DE"/>
        </w:rPr>
        <w:t xml:space="preserve">; </w:t>
      </w:r>
    </w:p>
    <w:p w14:paraId="17051D9B" w14:textId="51F8927D" w:rsidR="00CF2D7D" w:rsidRPr="00F95855" w:rsidRDefault="006B1F17"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Abstimmung mit den privaten landwirtschaftlichen/gewerblichen Betreibern von Tankstellen oder Treibstoffdepots über die Nutzungsmöglichkeiten im Krisenfall;</w:t>
      </w:r>
    </w:p>
    <w:p w14:paraId="3A4D7BE1" w14:textId="6066B1EA" w:rsidR="00CF2D7D" w:rsidRPr="00F95855" w:rsidRDefault="0004186E"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Die Betreiber von gewerblichen Tankstellen darüber informieren, dass ihre Registrierkassen so ausgestattet sein müssen, dass ein Betrieb auch bei Ausfall der Telekommunikationsinfrastruktur (Internet) gewährleistet werden kann. Bei öffentlichen Tankstellen ist zudem zu beachten, dass die Kraftstoffpumpen moderner Anlagen häufig direkt mit den zentralen Servern des Betreibers verbunden sind und von dort aus auch ferngesteuert werden. Nach der Abgabe von Kraftstoff bleibt die Pumpe gesperrt, bis sie das über das Bezahlsystem ausgelöste Signal des Servers erhält. Wenn der erforderliche Kanal ausser Betrieb ist, muss die Pumpe zwischen jedem Einsatz manuell vor Ort freigegeben werden. Es empfiehlt sich, diese technischen Details bei der Zusammenarbeit mit Betreibern öffentlicher Tankstellen anzusprechen;</w:t>
      </w:r>
    </w:p>
    <w:p w14:paraId="499645E6" w14:textId="011A2F62" w:rsidR="00CF2D7D" w:rsidRPr="00F95855" w:rsidRDefault="00447FF2"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 xml:space="preserve">Entwicklung eines Sicherheitsplans, der den möglichen Schutz von strategischen Treibstoffreserven und Tankstellen gewährleistet. Diese könnten sozialen Unruhen und privaten </w:t>
      </w:r>
      <w:r w:rsidR="008164AC">
        <w:rPr>
          <w:rFonts w:ascii="Calibri Light" w:hAnsi="Calibri Light" w:cs="Calibri Light"/>
          <w:sz w:val="18"/>
          <w:szCs w:val="18"/>
          <w:lang w:val="de-DE"/>
        </w:rPr>
        <w:t>Übernahme</w:t>
      </w:r>
      <w:r w:rsidRPr="00F95855">
        <w:rPr>
          <w:rFonts w:ascii="Calibri Light" w:hAnsi="Calibri Light" w:cs="Calibri Light"/>
          <w:sz w:val="18"/>
          <w:szCs w:val="18"/>
          <w:lang w:val="de-DE"/>
        </w:rPr>
        <w:t>versuchen ausgesetzt sein.</w:t>
      </w:r>
    </w:p>
    <w:p w14:paraId="674D8303" w14:textId="0F1E7EBC" w:rsidR="003841A2" w:rsidRPr="00F95855" w:rsidRDefault="0046792B" w:rsidP="003841A2">
      <w:pPr>
        <w:spacing w:after="100"/>
        <w:jc w:val="both"/>
        <w:rPr>
          <w:rFonts w:ascii="Calibri Light" w:hAnsi="Calibri Light" w:cs="Calibri Light"/>
          <w:sz w:val="18"/>
          <w:szCs w:val="18"/>
          <w:lang w:val="de-DE"/>
        </w:rPr>
      </w:pPr>
      <w:r w:rsidRPr="00F95855">
        <w:rPr>
          <w:rFonts w:ascii="Calibri Light" w:hAnsi="Calibri Light" w:cs="Calibri Light"/>
          <w:noProof/>
          <w:sz w:val="18"/>
          <w:szCs w:val="18"/>
          <w:lang w:val="de-DE" w:eastAsia="fr-CH"/>
        </w:rPr>
        <mc:AlternateContent>
          <mc:Choice Requires="wpg">
            <w:drawing>
              <wp:anchor distT="0" distB="0" distL="114300" distR="114300" simplePos="0" relativeHeight="251658248"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oup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527F9F6" id="Group 434318891" o:spid="_x0000_s1026" style="position:absolute;margin-left:-2.8pt;margin-top:7.8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7" o:title="Une image contenant Graphique, Police, symbole, capture d’écran&#10;&#10;Description générée automatiquement"/>
                </v:shape>
              </v:group>
            </w:pict>
          </mc:Fallback>
        </mc:AlternateContent>
      </w:r>
    </w:p>
    <w:p w14:paraId="7DD1113F" w14:textId="5E53FBAC" w:rsidR="003841A2" w:rsidRPr="00F95855" w:rsidRDefault="00EB1FAF" w:rsidP="0017629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F95855">
        <w:rPr>
          <w:rFonts w:asciiTheme="majorHAnsi" w:eastAsiaTheme="majorEastAsia" w:hAnsiTheme="majorHAnsi" w:cstheme="majorHAnsi"/>
          <w:b/>
          <w:bCs/>
          <w:color w:val="A01A1A"/>
          <w:sz w:val="18"/>
          <w:szCs w:val="18"/>
          <w:lang w:val="de-DE"/>
        </w:rPr>
        <w:t xml:space="preserve"> </w:t>
      </w:r>
      <w:r w:rsidR="00711352" w:rsidRPr="00F95855">
        <w:rPr>
          <w:rFonts w:asciiTheme="majorHAnsi" w:eastAsiaTheme="majorEastAsia" w:hAnsiTheme="majorHAnsi" w:cstheme="majorHAnsi"/>
          <w:b/>
          <w:bCs/>
          <w:color w:val="A01A1A"/>
          <w:sz w:val="18"/>
          <w:szCs w:val="18"/>
          <w:lang w:val="de-DE"/>
        </w:rPr>
        <w:t xml:space="preserve">   </w:t>
      </w:r>
      <w:r w:rsidR="00176296" w:rsidRPr="00F95855">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3AFA946A" w14:textId="13D46BD3" w:rsidR="009F71CC" w:rsidRPr="00F95855"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F95855">
        <w:rPr>
          <w:rFonts w:asciiTheme="majorHAnsi" w:eastAsiaTheme="majorEastAsia" w:hAnsiTheme="majorHAnsi" w:cstheme="majorHAnsi"/>
          <w:color w:val="A01A1A"/>
          <w:sz w:val="18"/>
          <w:szCs w:val="18"/>
          <w:lang w:val="de-DE"/>
        </w:rPr>
        <w:t>….</w:t>
      </w:r>
    </w:p>
    <w:p w14:paraId="496921CA" w14:textId="77777777" w:rsidR="00C273F1" w:rsidRPr="00F95855"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F95855"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F95855"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F95855"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F95855"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F95855"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F95855"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F95855"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E1274E" w14:textId="77777777" w:rsidR="00862A3A" w:rsidRPr="00F95855"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5A1C1E" w14:textId="77777777" w:rsidR="002B279F" w:rsidRPr="00F95855" w:rsidRDefault="002B279F"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B3E312" w14:textId="77777777" w:rsidR="00862A3A" w:rsidRPr="00F95855"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5D6AF02" w14:textId="77777777" w:rsidR="00862A3A" w:rsidRPr="00F95855"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3896DF" w14:textId="77777777" w:rsidR="00862A3A" w:rsidRPr="00F95855"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E683DA" w14:textId="77777777" w:rsidR="00862A3A" w:rsidRPr="00F95855"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F95855"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F95855"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ED273B" w14:textId="77777777" w:rsidR="00B76E1C" w:rsidRPr="00F95855" w:rsidRDefault="00B76E1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8998DFC" w14:textId="77777777" w:rsidR="00B76E1C" w:rsidRPr="00F95855" w:rsidRDefault="00B76E1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E927B5D" w14:textId="77777777" w:rsidR="00B76E1C" w:rsidRPr="00F95855" w:rsidRDefault="00B76E1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F95855"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F95855"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E6538D" w14:textId="29DE53DD" w:rsidR="00AC43BC" w:rsidRPr="00F95855" w:rsidRDefault="00154633" w:rsidP="008330E5">
      <w:pPr>
        <w:pStyle w:val="berschrift1"/>
        <w:rPr>
          <w:lang w:val="de-DE"/>
        </w:rPr>
      </w:pPr>
      <w:r w:rsidRPr="00F95855">
        <w:rPr>
          <w:rFonts w:ascii="Calibri Light" w:hAnsi="Calibri Light" w:cs="Calibri Light"/>
          <w:noProof/>
          <w:sz w:val="18"/>
          <w:szCs w:val="18"/>
          <w:lang w:val="de-DE" w:eastAsia="fr-CH"/>
        </w:rPr>
        <w:lastRenderedPageBreak/>
        <mc:AlternateContent>
          <mc:Choice Requires="wpg">
            <w:drawing>
              <wp:anchor distT="0" distB="0" distL="114300" distR="114300" simplePos="0" relativeHeight="251658243" behindDoc="0" locked="0" layoutInCell="1" allowOverlap="1" wp14:anchorId="563D76F4" wp14:editId="78E9807A">
                <wp:simplePos x="0" y="0"/>
                <wp:positionH relativeFrom="column">
                  <wp:posOffset>-228600</wp:posOffset>
                </wp:positionH>
                <wp:positionV relativeFrom="paragraph">
                  <wp:posOffset>466090</wp:posOffset>
                </wp:positionV>
                <wp:extent cx="6189980" cy="933450"/>
                <wp:effectExtent l="0" t="0" r="20320" b="19050"/>
                <wp:wrapTopAndBottom/>
                <wp:docPr id="686089125" name="Group 686089125"/>
                <wp:cNvGraphicFramePr/>
                <a:graphic xmlns:a="http://schemas.openxmlformats.org/drawingml/2006/main">
                  <a:graphicData uri="http://schemas.microsoft.com/office/word/2010/wordprocessingGroup">
                    <wpg:wgp>
                      <wpg:cNvGrpSpPr/>
                      <wpg:grpSpPr>
                        <a:xfrm>
                          <a:off x="0" y="0"/>
                          <a:ext cx="6189980" cy="933450"/>
                          <a:chOff x="0" y="0"/>
                          <a:chExt cx="6192748" cy="934563"/>
                        </a:xfrm>
                      </wpg:grpSpPr>
                      <wps:wsp>
                        <wps:cNvPr id="686089126" name="Forme automatique 2"/>
                        <wps:cNvSpPr>
                          <a:spLocks noChangeArrowheads="1"/>
                        </wps:cNvSpPr>
                        <wps:spPr bwMode="auto">
                          <a:xfrm rot="5400000">
                            <a:off x="2900002" y="-2358183"/>
                            <a:ext cx="768636" cy="5816856"/>
                          </a:xfrm>
                          <a:prstGeom prst="roundRect">
                            <a:avLst>
                              <a:gd name="adj" fmla="val 13032"/>
                            </a:avLst>
                          </a:prstGeom>
                          <a:noFill/>
                          <a:ln>
                            <a:solidFill>
                              <a:srgbClr val="165DFA"/>
                            </a:solidFill>
                          </a:ln>
                        </wps:spPr>
                        <wps:txbx>
                          <w:txbxContent>
                            <w:p w14:paraId="69FF26E8" w14:textId="79ACA3B9" w:rsidR="00D663C5" w:rsidRPr="00156251" w:rsidRDefault="00156251" w:rsidP="00D663C5">
                              <w:pPr>
                                <w:spacing w:after="100"/>
                                <w:ind w:left="142" w:right="85"/>
                                <w:jc w:val="both"/>
                                <w:rPr>
                                  <w:rFonts w:asciiTheme="majorHAnsi" w:eastAsiaTheme="majorEastAsia" w:hAnsiTheme="majorHAnsi" w:cstheme="majorHAnsi"/>
                                  <w:i/>
                                  <w:iCs/>
                                  <w:color w:val="165DFA"/>
                                  <w:sz w:val="18"/>
                                  <w:szCs w:val="18"/>
                                  <w:lang w:val="de-CH"/>
                                </w:rPr>
                              </w:pPr>
                              <w:r w:rsidRPr="00156251">
                                <w:rPr>
                                  <w:rFonts w:asciiTheme="majorHAnsi" w:eastAsiaTheme="majorEastAsia" w:hAnsiTheme="majorHAnsi" w:cstheme="majorHAnsi"/>
                                  <w:i/>
                                  <w:iCs/>
                                  <w:color w:val="165DFA"/>
                                  <w:sz w:val="18"/>
                                  <w:szCs w:val="18"/>
                                  <w:lang w:val="de-CH"/>
                                </w:rPr>
                                <w:t>Die Gemeinde kennt die Einrichtungen, die im Krisenfall mit Stromaggregaten versorgt werden müssen. Sie hat deren Verbrauch prognostiziert und kann die Versorgung der wichtigsten Notstromaggregate auf ihrem Gebiet sicherstellen.</w:t>
                              </w:r>
                            </w:p>
                            <w:p w14:paraId="3852CEFE" w14:textId="77777777" w:rsidR="00431C32" w:rsidRPr="00A06F85" w:rsidRDefault="00431C32" w:rsidP="00431C32">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p w14:paraId="7C84922E" w14:textId="5DB9B49D" w:rsidR="00D663C5" w:rsidRPr="00B52745" w:rsidRDefault="00D663C5" w:rsidP="00D663C5">
                              <w:pPr>
                                <w:spacing w:after="100"/>
                                <w:ind w:left="142" w:right="85"/>
                                <w:jc w:val="both"/>
                                <w:rPr>
                                  <w:rFonts w:asciiTheme="majorHAnsi" w:eastAsiaTheme="majorEastAsia" w:hAnsiTheme="majorHAnsi" w:cstheme="majorHAnsi"/>
                                  <w:i/>
                                  <w:iCs/>
                                  <w:color w:val="165DFA"/>
                                  <w:sz w:val="18"/>
                                  <w:szCs w:val="18"/>
                                </w:rPr>
                              </w:pPr>
                              <w:r>
                                <w:rPr>
                                  <w:rFonts w:asciiTheme="majorHAnsi" w:eastAsiaTheme="majorEastAsia" w:hAnsiTheme="majorHAnsi" w:cstheme="majorHAnsi"/>
                                  <w:i/>
                                  <w:iCs/>
                                  <w:color w:val="165DFA"/>
                                  <w:sz w:val="18"/>
                                  <w:szCs w:val="18"/>
                                </w:rPr>
                                <w:t>.</w:t>
                              </w:r>
                            </w:p>
                          </w:txbxContent>
                        </wps:txbx>
                        <wps:bodyPr rot="0" vert="horz" wrap="square" lIns="91440" tIns="45720" rIns="91440" bIns="45720" anchor="ctr" anchorCtr="0" upright="1">
                          <a:noAutofit/>
                        </wps:bodyPr>
                      </wps:wsp>
                      <wps:wsp>
                        <wps:cNvPr id="686089127"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8"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3D76F4" id="Group 686089125" o:spid="_x0000_s1033" style="position:absolute;left:0;text-align:left;margin-left:-18pt;margin-top:36.7pt;width:487.4pt;height:73.5pt;z-index:251658243;mso-width-relative:margin;mso-height-relative:margin" coordsize="61927,93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">
                <v:roundrect id="Forme automatique 2" o:spid="_x0000_s1034" style="position:absolute;left:29000;top:-23583;width:7686;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" filled="f" strokecolor="#165dfa">
                  <v:textbox>
                    <w:txbxContent>
                      <w:p w14:paraId="69FF26E8" w14:textId="79ACA3B9" w:rsidR="00D663C5" w:rsidRPr="00156251" w:rsidRDefault="00156251" w:rsidP="00D663C5">
                        <w:pPr>
                          <w:spacing w:after="100"/>
                          <w:ind w:left="142" w:right="85"/>
                          <w:jc w:val="both"/>
                          <w:rPr>
                            <w:rFonts w:asciiTheme="majorHAnsi" w:eastAsiaTheme="majorEastAsia" w:hAnsiTheme="majorHAnsi" w:cstheme="majorHAnsi"/>
                            <w:i/>
                            <w:iCs/>
                            <w:color w:val="165DFA"/>
                            <w:sz w:val="18"/>
                            <w:szCs w:val="18"/>
                            <w:lang w:val="de-CH"/>
                          </w:rPr>
                        </w:pPr>
                        <w:r w:rsidRPr="00156251">
                          <w:rPr>
                            <w:rFonts w:asciiTheme="majorHAnsi" w:eastAsiaTheme="majorEastAsia" w:hAnsiTheme="majorHAnsi" w:cstheme="majorHAnsi"/>
                            <w:i/>
                            <w:iCs/>
                            <w:color w:val="165DFA"/>
                            <w:sz w:val="18"/>
                            <w:szCs w:val="18"/>
                            <w:lang w:val="de-CH"/>
                          </w:rPr>
                          <w:t>Die Gemeinde kennt die Einrichtungen, die im Krisenfall mit Stromaggregaten versorgt werden müssen. Sie hat deren Verbrauch prognostiziert und kann die Versorgung der wichtigsten Notstromaggregate auf ihrem Gebiet sicherstellen.</w:t>
                        </w:r>
                      </w:p>
                      <w:p w14:paraId="3852CEFE" w14:textId="77777777" w:rsidR="00431C32" w:rsidRPr="00A06F85" w:rsidRDefault="00431C32" w:rsidP="00431C32">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p w14:paraId="7C84922E" w14:textId="5DB9B49D" w:rsidR="00D663C5" w:rsidRPr="00B52745" w:rsidRDefault="00D663C5" w:rsidP="00D663C5">
                        <w:pPr>
                          <w:spacing w:after="100"/>
                          <w:ind w:left="142" w:right="85"/>
                          <w:jc w:val="both"/>
                          <w:rPr>
                            <w:rFonts w:asciiTheme="majorHAnsi" w:eastAsiaTheme="majorEastAsia" w:hAnsiTheme="majorHAnsi" w:cstheme="majorHAnsi"/>
                            <w:i/>
                            <w:iCs/>
                            <w:color w:val="165DFA"/>
                            <w:sz w:val="18"/>
                            <w:szCs w:val="18"/>
                          </w:rPr>
                        </w:pPr>
                        <w:r>
                          <w:rPr>
                            <w:rFonts w:asciiTheme="majorHAnsi" w:eastAsiaTheme="majorEastAsia" w:hAnsiTheme="majorHAnsi" w:cstheme="majorHAnsi"/>
                            <w:i/>
                            <w:iCs/>
                            <w:color w:val="165DFA"/>
                            <w:sz w:val="18"/>
                            <w:szCs w:val="18"/>
                          </w:rPr>
                          <w:t>.</w:t>
                        </w:r>
                      </w:p>
                    </w:txbxContent>
                  </v:textbox>
                </v:roundrect>
                <v:rect id="Rectangle 2" o:spid="_x0000_s1035"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" fillcolor="white [3212]" strokecolor="white [3212]" strokeweight="1pt"/>
                <v:shape id="Image 3" o:spid="_x0000_s1036"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">
                  <v:imagedata r:id="rId12" o:title=""/>
                </v:shape>
                <w10:wrap type="topAndBottom"/>
              </v:group>
            </w:pict>
          </mc:Fallback>
        </mc:AlternateContent>
      </w:r>
      <w:r w:rsidR="004A7682" w:rsidRPr="00F95855">
        <w:rPr>
          <w:lang w:val="de-DE"/>
        </w:rPr>
        <w:t>DIE VERSORGUNG DER WICHTIGSTEN NOTSTROMGENERATOREN IN DER GEMEINDE SICHERSTELLEN</w:t>
      </w:r>
    </w:p>
    <w:p w14:paraId="7FB001C2" w14:textId="126BFA9E" w:rsidR="00712DD2" w:rsidRPr="00F95855" w:rsidRDefault="00712DD2" w:rsidP="00154633">
      <w:pPr>
        <w:spacing w:after="120"/>
        <w:rPr>
          <w:rFonts w:ascii="Calibri Light" w:hAnsi="Calibri Light" w:cs="Calibri Light"/>
          <w:noProof/>
          <w:sz w:val="18"/>
          <w:szCs w:val="18"/>
          <w:lang w:val="de-DE"/>
        </w:rPr>
      </w:pPr>
    </w:p>
    <w:p w14:paraId="31C5AA5F" w14:textId="2947E4D1" w:rsidR="00862A3A" w:rsidRPr="00F95855" w:rsidRDefault="00D15C42" w:rsidP="00862A3A">
      <w:pPr>
        <w:spacing w:after="100"/>
        <w:jc w:val="both"/>
        <w:rPr>
          <w:rFonts w:ascii="Calibri Light" w:hAnsi="Calibri Light" w:cs="Calibri Light"/>
          <w:sz w:val="18"/>
          <w:szCs w:val="18"/>
          <w:lang w:val="de-DE"/>
        </w:rPr>
      </w:pPr>
      <w:r w:rsidRPr="00F95855">
        <w:rPr>
          <w:rFonts w:ascii="Calibri Light" w:hAnsi="Calibri Light" w:cs="Calibri Light"/>
          <w:sz w:val="18"/>
          <w:szCs w:val="18"/>
          <w:lang w:val="de-DE"/>
        </w:rPr>
        <w:t>Bei Strommangel ist eine mögliche Strategie die Installation von Notstromaggregaten, mit denen Strom für als "lebenswichtig" geltende Anlagen erzeugt werden kann. Allerdings muss die Betankung dieser Generatoren sichergestellt werden. Dies kann unter anderem die folgenden Punkte umfassen:</w:t>
      </w:r>
    </w:p>
    <w:p w14:paraId="3E62AD6B" w14:textId="77777777" w:rsidR="002C15C1" w:rsidRPr="00F95855" w:rsidRDefault="002C15C1"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Identifikation der Gebäude / Abteilungen, die im Krisenfall eine unterstützende Stromversorgung benötigen. Die Tabelle "PAG" kann zu diesem Zweck verwendet werden, und die Gemeindeexekutive ist verpflichtet, die aufrechtzuerhaltenden Aktivitäten zu priorisieren. Nach Klärung dieser Informationen sollte ein Inventar der (geplanten) Notstromgruppen auf dem Gemeindegebiet erstellt werden. Deren genaue Standorte sollten ebenso identifiziert werden wie die Kapazität des Kraftstofftanks des Generators (die Tankgrösse kann bei Bedarf angepasst werden, indem man sich mit dem Lieferanten des Generators in Verbindung setzt).</w:t>
      </w:r>
    </w:p>
    <w:p w14:paraId="50C7736E" w14:textId="36AF7125" w:rsidR="00862A3A" w:rsidRPr="00F95855" w:rsidRDefault="007A53FE"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Schätzung des Verbrauchs der genannten Generatoren für eine Mindestnutzung von einer Woche. Die Verbrauchsdaten können den Datenblättern der Generatoren entnommen werden. Sie variieren stark je nach der Leistung und des Alters des Generators (neue, effizientere Modelle);</w:t>
      </w:r>
    </w:p>
    <w:p w14:paraId="0EA41696" w14:textId="199CE6A0" w:rsidR="00862A3A" w:rsidRPr="00F95855" w:rsidRDefault="00A006F3"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Erstellung eines Notbetankungsplans und Bereitstellung der notwendigen Ressourcen (Personal, Technik, Organisation), um die rechtzeitige Betankung der Notstromanlagen zu gewährleisten;</w:t>
      </w:r>
    </w:p>
    <w:p w14:paraId="480320E1" w14:textId="3D934D45" w:rsidR="00862A3A" w:rsidRPr="00F95855" w:rsidRDefault="00B62CC0" w:rsidP="00862A3A">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F95855">
        <w:rPr>
          <w:rFonts w:ascii="Calibri Light" w:hAnsi="Calibri Light" w:cs="Calibri Light"/>
          <w:sz w:val="18"/>
          <w:szCs w:val="18"/>
          <w:lang w:val="de-DE"/>
        </w:rPr>
        <w:t>Festlegung einer Priorisierung für die Betankung der Notstromaggregate.</w:t>
      </w:r>
    </w:p>
    <w:p w14:paraId="466CF629" w14:textId="487F5D37" w:rsidR="009B286B" w:rsidRPr="00F95855" w:rsidRDefault="00F65BAE" w:rsidP="009B286B">
      <w:pPr>
        <w:spacing w:after="100"/>
        <w:jc w:val="both"/>
        <w:rPr>
          <w:rFonts w:ascii="Calibri Light" w:hAnsi="Calibri Light" w:cs="Calibri Light"/>
          <w:sz w:val="18"/>
          <w:szCs w:val="18"/>
          <w:lang w:val="de-DE"/>
        </w:rPr>
      </w:pPr>
      <w:r w:rsidRPr="00F95855">
        <w:rPr>
          <w:rFonts w:ascii="Calibri Light" w:hAnsi="Calibri Light" w:cs="Calibri Light"/>
          <w:noProof/>
          <w:sz w:val="18"/>
          <w:szCs w:val="18"/>
          <w:lang w:val="de-DE" w:eastAsia="fr-CH"/>
        </w:rPr>
        <mc:AlternateContent>
          <mc:Choice Requires="wpg">
            <w:drawing>
              <wp:anchor distT="0" distB="0" distL="114300" distR="114300" simplePos="0" relativeHeight="251658246" behindDoc="0" locked="0" layoutInCell="1" allowOverlap="1" wp14:anchorId="21FA906D" wp14:editId="4EBF87B9">
                <wp:simplePos x="0" y="0"/>
                <wp:positionH relativeFrom="column">
                  <wp:posOffset>-53634</wp:posOffset>
                </wp:positionH>
                <wp:positionV relativeFrom="paragraph">
                  <wp:posOffset>87933</wp:posOffset>
                </wp:positionV>
                <wp:extent cx="370840" cy="375315"/>
                <wp:effectExtent l="0" t="0" r="10160" b="24765"/>
                <wp:wrapNone/>
                <wp:docPr id="434318887" name="Group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C6B5783" id="Group 434318887" o:spid="_x0000_s1026" style="position:absolute;margin-left:-4.2pt;margin-top:6.9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fillcolor="white [3212]" strokecolor="white [3212]" strokeweight="1pt"/>
                <v:shape id="Image 434318886"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r:id="rId17" o:title="Une image contenant Graphique, Police, symbole, capture d’écran&#10;&#10;Description générée automatiquement"/>
                </v:shape>
              </v:group>
            </w:pict>
          </mc:Fallback>
        </mc:AlternateContent>
      </w:r>
    </w:p>
    <w:p w14:paraId="5D2C5E15" w14:textId="2C47D3CE" w:rsidR="009B286B" w:rsidRPr="00F95855" w:rsidRDefault="009B286B" w:rsidP="0017629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F95855">
        <w:rPr>
          <w:rFonts w:asciiTheme="majorHAnsi" w:eastAsiaTheme="majorEastAsia" w:hAnsiTheme="majorHAnsi" w:cstheme="majorHAnsi"/>
          <w:b/>
          <w:bCs/>
          <w:color w:val="A01A1A"/>
          <w:sz w:val="18"/>
          <w:szCs w:val="18"/>
          <w:lang w:val="de-DE"/>
        </w:rPr>
        <w:t xml:space="preserve"> </w:t>
      </w:r>
      <w:r w:rsidR="00F15DD6" w:rsidRPr="00F95855">
        <w:rPr>
          <w:rFonts w:asciiTheme="majorHAnsi" w:eastAsiaTheme="majorEastAsia" w:hAnsiTheme="majorHAnsi" w:cstheme="majorHAnsi"/>
          <w:b/>
          <w:bCs/>
          <w:color w:val="A01A1A"/>
          <w:sz w:val="18"/>
          <w:szCs w:val="18"/>
          <w:lang w:val="de-DE"/>
        </w:rPr>
        <w:t xml:space="preserve"> </w:t>
      </w:r>
      <w:r w:rsidR="00176296" w:rsidRPr="00F95855">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75BB582E" w14:textId="6E908921" w:rsidR="00B13CFA" w:rsidRPr="00F95855" w:rsidRDefault="009B286B" w:rsidP="009877A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F95855">
        <w:rPr>
          <w:rFonts w:asciiTheme="majorHAnsi" w:eastAsiaTheme="majorEastAsia" w:hAnsiTheme="majorHAnsi" w:cstheme="majorHAnsi"/>
          <w:color w:val="A01A1A"/>
          <w:sz w:val="18"/>
          <w:szCs w:val="18"/>
          <w:lang w:val="de-DE"/>
        </w:rPr>
        <w:t>….</w:t>
      </w:r>
    </w:p>
    <w:p w14:paraId="4A46D1BA" w14:textId="77777777" w:rsidR="000B24B7" w:rsidRPr="00F95855"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D77539" w14:textId="77777777" w:rsidR="000B24B7" w:rsidRPr="00F95855"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36E47E" w14:textId="77777777" w:rsidR="000B24B7" w:rsidRPr="00F95855"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EDF320B" w14:textId="77777777" w:rsidR="000B24B7" w:rsidRPr="00F95855"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1E903C" w14:textId="77777777" w:rsidR="000B24B7" w:rsidRPr="00F95855"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797DFE" w14:textId="77777777" w:rsidR="000B24B7" w:rsidRPr="00F95855"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DA46FA3"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45BCA52"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527920"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B0AB6F"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D1095D"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6CF431C"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DD54E53"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2FCE353"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105C75"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F8236FF" w14:textId="77777777" w:rsidR="00C4312D" w:rsidRPr="00F95855"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6CDC0E4" w14:textId="0974AB40" w:rsidR="007E53CF" w:rsidRPr="00F95855" w:rsidRDefault="007E53CF" w:rsidP="007E53CF">
      <w:pPr>
        <w:pStyle w:val="berschrift1"/>
        <w:rPr>
          <w:rFonts w:ascii="Roboto" w:hAnsi="Roboto"/>
          <w:lang w:val="de-DE"/>
        </w:rPr>
      </w:pPr>
      <w:r w:rsidRPr="00F95855">
        <w:rPr>
          <w:lang w:val="de-DE"/>
        </w:rPr>
        <w:lastRenderedPageBreak/>
        <w:t xml:space="preserve">ALLGEMEINE INFORMATIONEN / PARTNER </w:t>
      </w:r>
    </w:p>
    <w:p w14:paraId="3EC2264E" w14:textId="77777777" w:rsidR="00B269F4" w:rsidRPr="00F95855" w:rsidRDefault="00B269F4" w:rsidP="00B269F4">
      <w:pPr>
        <w:spacing w:after="100"/>
        <w:jc w:val="both"/>
        <w:rPr>
          <w:rFonts w:ascii="Calibri Light" w:hAnsi="Calibri Light" w:cs="Calibri Light"/>
          <w:sz w:val="18"/>
          <w:szCs w:val="18"/>
          <w:lang w:val="de-DE"/>
        </w:rPr>
      </w:pPr>
      <w:r w:rsidRPr="00F95855">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p w14:paraId="173B8366" w14:textId="7B09E3C7" w:rsidR="009877A9" w:rsidRPr="00F95855" w:rsidRDefault="009877A9" w:rsidP="00617785">
      <w:pPr>
        <w:spacing w:after="100"/>
        <w:jc w:val="both"/>
        <w:rPr>
          <w:rFonts w:ascii="Calibri Light" w:hAnsi="Calibri Light" w:cs="Calibri Light"/>
          <w:sz w:val="18"/>
          <w:szCs w:val="18"/>
          <w:lang w:val="de-DE"/>
        </w:rPr>
      </w:pPr>
      <w:r w:rsidRPr="00F95855">
        <w:rPr>
          <w:noProof/>
          <w:lang w:val="de-DE" w:eastAsia="fr-CH"/>
        </w:rPr>
        <mc:AlternateContent>
          <mc:Choice Requires="wpg">
            <w:drawing>
              <wp:anchor distT="0" distB="0" distL="114300" distR="114300" simplePos="0" relativeHeight="251658245" behindDoc="0" locked="0" layoutInCell="1" allowOverlap="1" wp14:anchorId="457450D7" wp14:editId="4F012084">
                <wp:simplePos x="0" y="0"/>
                <wp:positionH relativeFrom="column">
                  <wp:posOffset>-4445</wp:posOffset>
                </wp:positionH>
                <wp:positionV relativeFrom="paragraph">
                  <wp:posOffset>98425</wp:posOffset>
                </wp:positionV>
                <wp:extent cx="5658883" cy="469013"/>
                <wp:effectExtent l="0" t="0" r="0" b="7620"/>
                <wp:wrapNone/>
                <wp:docPr id="686089146" name="Group 686089146"/>
                <wp:cNvGraphicFramePr/>
                <a:graphic xmlns:a="http://schemas.openxmlformats.org/drawingml/2006/main">
                  <a:graphicData uri="http://schemas.microsoft.com/office/word/2010/wordprocessingGroup">
                    <wpg:wgp>
                      <wpg:cNvGrpSpPr/>
                      <wpg:grpSpPr>
                        <a:xfrm>
                          <a:off x="0" y="0"/>
                          <a:ext cx="5658883" cy="469013"/>
                          <a:chOff x="0" y="0"/>
                          <a:chExt cx="5658883" cy="469013"/>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23" y="17230"/>
                            <a:ext cx="5460560" cy="451783"/>
                          </a:xfrm>
                          <a:prstGeom prst="rect">
                            <a:avLst/>
                          </a:prstGeom>
                          <a:solidFill>
                            <a:srgbClr val="FFFFFF"/>
                          </a:solidFill>
                          <a:ln w="9525">
                            <a:noFill/>
                            <a:miter lim="800000"/>
                            <a:headEnd/>
                            <a:tailEnd/>
                          </a:ln>
                        </wps:spPr>
                        <wps:txbx>
                          <w:txbxContent>
                            <w:p w14:paraId="342D4220" w14:textId="77777777" w:rsidR="00634DCB" w:rsidRPr="004D6FE8" w:rsidRDefault="00634DCB" w:rsidP="00634DCB">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p>
                            <w:p w14:paraId="0846C183" w14:textId="77777777" w:rsidR="009877A9" w:rsidRPr="00634DCB"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oup 686089146" o:spid="_x0000_s1037" style="position:absolute;left:0;text-align:left;margin-left:-.35pt;margin-top:7.75pt;width:445.6pt;height:36.95pt;z-index:251658245;mso-width-relative:margin;mso-height-relative:margin" coordsize="56588,46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">
                <v:shape id="Image 686089147" o:spid="_x0000_s1038"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9" type="#_x0000_t202" style="position:absolute;left:1983;top:172;width:54605;height:4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342D4220" w14:textId="77777777" w:rsidR="00634DCB" w:rsidRPr="004D6FE8" w:rsidRDefault="00634DCB" w:rsidP="00634DCB">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p>
                      <w:p w14:paraId="0846C183" w14:textId="77777777" w:rsidR="009877A9" w:rsidRPr="00634DCB" w:rsidRDefault="009877A9" w:rsidP="009877A9">
                        <w:pPr>
                          <w:jc w:val="both"/>
                          <w:rPr>
                            <w:lang w:val="de-CH"/>
                          </w:rPr>
                        </w:pPr>
                      </w:p>
                    </w:txbxContent>
                  </v:textbox>
                </v:shape>
              </v:group>
            </w:pict>
          </mc:Fallback>
        </mc:AlternateContent>
      </w:r>
    </w:p>
    <w:p w14:paraId="2E2AC95D" w14:textId="0ECE6569" w:rsidR="00493DDA" w:rsidRPr="00F95855" w:rsidRDefault="00493DDA" w:rsidP="0061716A">
      <w:pPr>
        <w:spacing w:after="100"/>
        <w:jc w:val="both"/>
        <w:rPr>
          <w:rFonts w:ascii="Calibri Light" w:hAnsi="Calibri Light" w:cs="Calibri Light"/>
          <w:sz w:val="18"/>
          <w:szCs w:val="18"/>
          <w:lang w:val="de-DE"/>
        </w:rPr>
      </w:pPr>
    </w:p>
    <w:p w14:paraId="3A7BBED1" w14:textId="1F152305" w:rsidR="00493DDA" w:rsidRPr="00F95855" w:rsidRDefault="00F15DD6" w:rsidP="00493DDA">
      <w:pPr>
        <w:spacing w:after="100"/>
        <w:jc w:val="both"/>
        <w:rPr>
          <w:rFonts w:ascii="Calibri Light" w:hAnsi="Calibri Light" w:cs="Calibri Light"/>
          <w:sz w:val="18"/>
          <w:szCs w:val="18"/>
          <w:lang w:val="de-DE"/>
        </w:rPr>
      </w:pPr>
      <w:r w:rsidRPr="00F95855">
        <w:rPr>
          <w:rFonts w:ascii="Calibri Light" w:hAnsi="Calibri Light" w:cs="Calibri Light"/>
          <w:noProof/>
          <w:sz w:val="18"/>
          <w:szCs w:val="18"/>
          <w:lang w:val="de-DE" w:eastAsia="fr-CH"/>
        </w:rPr>
        <mc:AlternateContent>
          <mc:Choice Requires="wpg">
            <w:drawing>
              <wp:anchor distT="0" distB="0" distL="114300" distR="114300" simplePos="0" relativeHeight="251658247"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oup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23A1D6" id="Group 434318888" o:spid="_x0000_s1026" style="position:absolute;margin-left:-4.2pt;margin-top:5.5pt;width:29.2pt;height:29.55pt;z-index:251658247;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7" o:title="Une image contenant Graphique, Police, symbole, capture d’écran&#10;&#10;Description générée automatiquement"/>
                </v:shape>
              </v:group>
            </w:pict>
          </mc:Fallback>
        </mc:AlternateContent>
      </w:r>
    </w:p>
    <w:p w14:paraId="38541D16" w14:textId="57F2E69F" w:rsidR="00493DDA" w:rsidRPr="00F95855" w:rsidRDefault="00493DDA" w:rsidP="001D1617">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F95855">
        <w:rPr>
          <w:rFonts w:asciiTheme="majorHAnsi" w:eastAsiaTheme="majorEastAsia" w:hAnsiTheme="majorHAnsi" w:cstheme="majorHAnsi"/>
          <w:b/>
          <w:bCs/>
          <w:color w:val="A01A1A"/>
          <w:sz w:val="18"/>
          <w:szCs w:val="18"/>
          <w:lang w:val="de-DE"/>
        </w:rPr>
        <w:t xml:space="preserve"> </w:t>
      </w:r>
      <w:r w:rsidR="00F15DD6" w:rsidRPr="00F95855">
        <w:rPr>
          <w:rFonts w:asciiTheme="majorHAnsi" w:eastAsiaTheme="majorEastAsia" w:hAnsiTheme="majorHAnsi" w:cstheme="majorHAnsi"/>
          <w:b/>
          <w:bCs/>
          <w:color w:val="A01A1A"/>
          <w:sz w:val="18"/>
          <w:szCs w:val="18"/>
          <w:lang w:val="de-DE"/>
        </w:rPr>
        <w:t xml:space="preserve"> </w:t>
      </w:r>
      <w:r w:rsidR="001D1617" w:rsidRPr="00F95855">
        <w:rPr>
          <w:rFonts w:asciiTheme="majorHAnsi" w:eastAsiaTheme="majorEastAsia" w:hAnsiTheme="majorHAnsi" w:cstheme="majorHAnsi"/>
          <w:b/>
          <w:bCs/>
          <w:color w:val="A01A1A"/>
          <w:sz w:val="18"/>
          <w:szCs w:val="18"/>
          <w:lang w:val="de-DE"/>
        </w:rPr>
        <w:t>Meine identifizierten externen Partner und mögliche Ersatzstrategien:</w:t>
      </w:r>
    </w:p>
    <w:p w14:paraId="486E07EE" w14:textId="4D06DF3C" w:rsidR="00AC214D" w:rsidRPr="00F95855"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F95855">
        <w:rPr>
          <w:rFonts w:asciiTheme="majorHAnsi" w:eastAsiaTheme="majorEastAsia" w:hAnsiTheme="majorHAnsi" w:cstheme="majorHAnsi"/>
          <w:color w:val="A01A1A"/>
          <w:sz w:val="18"/>
          <w:szCs w:val="18"/>
          <w:lang w:val="de-DE"/>
        </w:rPr>
        <w:t>….</w:t>
      </w:r>
    </w:p>
    <w:p w14:paraId="2CCC4E43" w14:textId="77777777" w:rsidR="000B24B7" w:rsidRPr="00F95855"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F95855"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F95855"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F95855"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F95855"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F95855"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F95855"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F95855"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FF9235" w14:textId="77777777" w:rsidR="004F4C6F" w:rsidRPr="00F95855" w:rsidRDefault="004F4C6F"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D95CE8" w14:textId="77777777" w:rsidR="004F4C6F" w:rsidRPr="00F95855" w:rsidRDefault="004F4C6F"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8007725" w14:textId="77777777" w:rsidR="004F4C6F" w:rsidRPr="00F95855" w:rsidRDefault="004F4C6F"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B81100" w14:textId="77777777" w:rsidR="004F4C6F" w:rsidRPr="00F95855" w:rsidRDefault="004F4C6F"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F95855"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F95855"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F95855" w:rsidRDefault="00B55831" w:rsidP="00B55831">
      <w:pPr>
        <w:rPr>
          <w:rFonts w:asciiTheme="majorHAnsi" w:eastAsiaTheme="majorEastAsia" w:hAnsiTheme="majorHAnsi" w:cstheme="majorBidi"/>
          <w:b/>
          <w:bCs/>
          <w:caps/>
          <w:color w:val="FFFFFF" w:themeColor="background1"/>
          <w:kern w:val="16"/>
          <w:sz w:val="2"/>
          <w:szCs w:val="4"/>
          <w:lang w:val="de-DE"/>
        </w:rPr>
      </w:pPr>
      <w:r w:rsidRPr="00F95855">
        <w:rPr>
          <w:bCs/>
          <w:sz w:val="2"/>
          <w:szCs w:val="2"/>
          <w:lang w:val="de-DE"/>
        </w:rPr>
        <w:br w:type="page"/>
      </w:r>
    </w:p>
    <w:p w14:paraId="2A9BB3EA" w14:textId="3C1BC5AB" w:rsidR="002614B6" w:rsidRPr="00F95855" w:rsidRDefault="00A66453" w:rsidP="00EF21C4">
      <w:pPr>
        <w:pStyle w:val="berschrift1"/>
        <w:rPr>
          <w:lang w:val="de-DE"/>
        </w:rPr>
      </w:pPr>
      <w:r w:rsidRPr="00F95855">
        <w:rPr>
          <w:noProof/>
          <w:lang w:val="de-DE" w:eastAsia="fr-CH"/>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oup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20D4BD34" w14:textId="41D19F99" w:rsidR="003B66A7" w:rsidRPr="004D6FE8" w:rsidRDefault="00AE3324" w:rsidP="003B66A7">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 xml:space="preserve">Notversorgung mit </w:t>
                              </w:r>
                              <w:r w:rsidR="00113C4B">
                                <w:rPr>
                                  <w:rFonts w:asciiTheme="majorHAnsi" w:eastAsiaTheme="majorEastAsia" w:hAnsiTheme="majorHAnsi" w:cstheme="majorHAnsi"/>
                                  <w:b/>
                                  <w:bCs/>
                                  <w:color w:val="A01A1A"/>
                                  <w:sz w:val="18"/>
                                  <w:szCs w:val="18"/>
                                  <w:lang w:val="de-CH"/>
                                </w:rPr>
                                <w:t>Treibstoff</w:t>
                              </w:r>
                              <w:r w:rsidR="003B66A7" w:rsidRPr="004D6FE8">
                                <w:rPr>
                                  <w:rFonts w:asciiTheme="majorHAnsi" w:eastAsiaTheme="majorEastAsia" w:hAnsiTheme="majorHAnsi" w:cstheme="majorHAnsi"/>
                                  <w:b/>
                                  <w:bCs/>
                                  <w:color w:val="A01A1A"/>
                                  <w:sz w:val="18"/>
                                  <w:szCs w:val="18"/>
                                  <w:lang w:val="de-CH"/>
                                </w:rPr>
                                <w:t>:</w:t>
                              </w:r>
                            </w:p>
                            <w:p w14:paraId="2300FA76" w14:textId="77777777" w:rsidR="00D315D5" w:rsidRPr="004D6FE8" w:rsidRDefault="00D315D5" w:rsidP="00D315D5">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76DAC2E9" w14:textId="77777777" w:rsidR="00843E5F" w:rsidRPr="004D6FE8" w:rsidRDefault="00843E5F" w:rsidP="00843E5F">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6769407" w14:textId="77777777" w:rsidR="002F1014" w:rsidRPr="004D6FE8" w:rsidRDefault="002F1014" w:rsidP="002F101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4258EE8D" w14:textId="77777777" w:rsidR="003940EC" w:rsidRPr="002718B4" w:rsidRDefault="003940EC" w:rsidP="003940EC">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lang w:val="de-CH"/>
                                </w:rPr>
                              </w:pPr>
                              <w:r w:rsidRPr="002718B4">
                                <w:rPr>
                                  <w:rFonts w:asciiTheme="majorHAnsi" w:eastAsiaTheme="majorEastAsia" w:hAnsiTheme="majorHAnsi" w:cstheme="majorHAnsi"/>
                                  <w:b/>
                                  <w:bCs/>
                                  <w:color w:val="A01A1A"/>
                                  <w:sz w:val="18"/>
                                  <w:szCs w:val="18"/>
                                  <w:lang w:val="de-CH"/>
                                </w:rPr>
                                <w:t>Freies Feld / Verschiedene Bemerkungen:</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oup 1294203408" o:spid="_x0000_s1040"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UAl2JA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10;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">
                <v:roundrect id="Forme automatique 2" o:spid="_x0000_s1041"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20D4BD34" w14:textId="41D19F99" w:rsidR="003B66A7" w:rsidRPr="004D6FE8" w:rsidRDefault="00AE3324" w:rsidP="003B66A7">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 xml:space="preserve">Notversorgung mit </w:t>
                        </w:r>
                        <w:r w:rsidR="00113C4B">
                          <w:rPr>
                            <w:rFonts w:asciiTheme="majorHAnsi" w:eastAsiaTheme="majorEastAsia" w:hAnsiTheme="majorHAnsi" w:cstheme="majorHAnsi"/>
                            <w:b/>
                            <w:bCs/>
                            <w:color w:val="A01A1A"/>
                            <w:sz w:val="18"/>
                            <w:szCs w:val="18"/>
                            <w:lang w:val="de-CH"/>
                          </w:rPr>
                          <w:t>Treibstoff</w:t>
                        </w:r>
                        <w:r w:rsidR="003B66A7" w:rsidRPr="004D6FE8">
                          <w:rPr>
                            <w:rFonts w:asciiTheme="majorHAnsi" w:eastAsiaTheme="majorEastAsia" w:hAnsiTheme="majorHAnsi" w:cstheme="majorHAnsi"/>
                            <w:b/>
                            <w:bCs/>
                            <w:color w:val="A01A1A"/>
                            <w:sz w:val="18"/>
                            <w:szCs w:val="18"/>
                            <w:lang w:val="de-CH"/>
                          </w:rPr>
                          <w:t>:</w:t>
                        </w:r>
                      </w:p>
                      <w:p w14:paraId="2300FA76" w14:textId="77777777" w:rsidR="00D315D5" w:rsidRPr="004D6FE8" w:rsidRDefault="00D315D5" w:rsidP="00D315D5">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76DAC2E9" w14:textId="77777777" w:rsidR="00843E5F" w:rsidRPr="004D6FE8" w:rsidRDefault="00843E5F" w:rsidP="00843E5F">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6769407" w14:textId="77777777" w:rsidR="002F1014" w:rsidRPr="004D6FE8" w:rsidRDefault="002F1014" w:rsidP="002F101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4258EE8D" w14:textId="77777777" w:rsidR="003940EC" w:rsidRPr="002718B4" w:rsidRDefault="003940EC" w:rsidP="003940EC">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lang w:val="de-CH"/>
                          </w:rPr>
                        </w:pPr>
                        <w:r w:rsidRPr="002718B4">
                          <w:rPr>
                            <w:rFonts w:asciiTheme="majorHAnsi" w:eastAsiaTheme="majorEastAsia" w:hAnsiTheme="majorHAnsi" w:cstheme="majorHAnsi"/>
                            <w:b/>
                            <w:bCs/>
                            <w:color w:val="A01A1A"/>
                            <w:sz w:val="18"/>
                            <w:szCs w:val="18"/>
                            <w:lang w:val="de-CH"/>
                          </w:rPr>
                          <w:t>Freies Feld / Verschiedene Bemerkungen:</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42"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43"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8" o:title="Une image contenant Graphique, Police, symbole, capture d’écran&#10;&#10;Description générée automatiquement"/>
                </v:shape>
              </v:group>
            </w:pict>
          </mc:Fallback>
        </mc:AlternateContent>
      </w:r>
      <w:r w:rsidR="00105974" w:rsidRPr="00F95855">
        <w:rPr>
          <w:bCs/>
          <w:lang w:val="de-DE"/>
        </w:rPr>
        <w:t>EVENTUELLE BESTELLUNGEN &amp; VORBEREITUNGEN (</w:t>
      </w:r>
      <w:r w:rsidR="00105974" w:rsidRPr="00F95855">
        <w:rPr>
          <w:lang w:val="de-DE"/>
        </w:rPr>
        <w:t>Seite an die zuständige Stelle weiterleiten</w:t>
      </w:r>
      <w:r w:rsidR="00EF21C4" w:rsidRPr="00F95855">
        <w:rPr>
          <w:lang w:val="de-DE"/>
        </w:rPr>
        <w:t>)</w:t>
      </w:r>
    </w:p>
    <w:p w14:paraId="0AA6FB4E" w14:textId="14BFFFFA" w:rsidR="002614B6" w:rsidRPr="00F95855" w:rsidRDefault="002614B6" w:rsidP="00CB4154">
      <w:pPr>
        <w:spacing w:after="120"/>
        <w:rPr>
          <w:rFonts w:ascii="Calibri Light" w:hAnsi="Calibri Light" w:cs="Calibri Light"/>
          <w:sz w:val="18"/>
          <w:szCs w:val="18"/>
          <w:lang w:val="de-DE"/>
        </w:rPr>
      </w:pPr>
    </w:p>
    <w:p w14:paraId="79B9D787" w14:textId="2E11C448" w:rsidR="002614B6" w:rsidRPr="00F95855" w:rsidRDefault="002614B6" w:rsidP="00CB4154">
      <w:pPr>
        <w:spacing w:after="120"/>
        <w:rPr>
          <w:rFonts w:ascii="Calibri Light" w:hAnsi="Calibri Light" w:cs="Calibri Light"/>
          <w:sz w:val="18"/>
          <w:szCs w:val="18"/>
          <w:lang w:val="de-DE"/>
        </w:rPr>
      </w:pPr>
    </w:p>
    <w:p w14:paraId="11D22031" w14:textId="6D35F6D7" w:rsidR="002614B6" w:rsidRPr="00F95855" w:rsidRDefault="002614B6" w:rsidP="00CB4154">
      <w:pPr>
        <w:spacing w:after="120"/>
        <w:rPr>
          <w:rFonts w:ascii="Calibri Light" w:hAnsi="Calibri Light" w:cs="Calibri Light"/>
          <w:sz w:val="18"/>
          <w:szCs w:val="18"/>
          <w:lang w:val="de-DE"/>
        </w:rPr>
      </w:pPr>
    </w:p>
    <w:p w14:paraId="6CCD1B3E" w14:textId="26C6EAF4" w:rsidR="002614B6" w:rsidRPr="00F95855" w:rsidRDefault="002614B6" w:rsidP="00CB4154">
      <w:pPr>
        <w:spacing w:after="120"/>
        <w:rPr>
          <w:rFonts w:ascii="Calibri Light" w:hAnsi="Calibri Light" w:cs="Calibri Light"/>
          <w:sz w:val="18"/>
          <w:szCs w:val="18"/>
          <w:lang w:val="de-DE"/>
        </w:rPr>
      </w:pPr>
    </w:p>
    <w:p w14:paraId="40732387" w14:textId="568FFF8B" w:rsidR="002614B6" w:rsidRPr="00F95855" w:rsidRDefault="002614B6" w:rsidP="00CB4154">
      <w:pPr>
        <w:spacing w:after="120"/>
        <w:rPr>
          <w:rFonts w:ascii="Calibri Light" w:hAnsi="Calibri Light" w:cs="Calibri Light"/>
          <w:sz w:val="18"/>
          <w:szCs w:val="18"/>
          <w:lang w:val="de-DE"/>
        </w:rPr>
      </w:pPr>
    </w:p>
    <w:p w14:paraId="15DEA07E" w14:textId="5E21CF58" w:rsidR="002614B6" w:rsidRPr="00F95855" w:rsidRDefault="002614B6" w:rsidP="00CB4154">
      <w:pPr>
        <w:spacing w:after="120"/>
        <w:rPr>
          <w:rFonts w:ascii="Calibri Light" w:hAnsi="Calibri Light" w:cs="Calibri Light"/>
          <w:sz w:val="18"/>
          <w:szCs w:val="18"/>
          <w:lang w:val="de-DE"/>
        </w:rPr>
      </w:pPr>
    </w:p>
    <w:p w14:paraId="11A6DB3D" w14:textId="0543A1B5" w:rsidR="002614B6" w:rsidRPr="00F95855" w:rsidRDefault="002614B6" w:rsidP="00CB4154">
      <w:pPr>
        <w:spacing w:after="120"/>
        <w:rPr>
          <w:rFonts w:ascii="Calibri Light" w:hAnsi="Calibri Light" w:cs="Calibri Light"/>
          <w:sz w:val="18"/>
          <w:szCs w:val="18"/>
          <w:lang w:val="de-DE"/>
        </w:rPr>
      </w:pPr>
    </w:p>
    <w:p w14:paraId="21E2DF0D" w14:textId="24FCB570" w:rsidR="002614B6" w:rsidRPr="00F95855" w:rsidRDefault="002614B6" w:rsidP="00CB4154">
      <w:pPr>
        <w:spacing w:after="120"/>
        <w:rPr>
          <w:rFonts w:ascii="Calibri Light" w:hAnsi="Calibri Light" w:cs="Calibri Light"/>
          <w:sz w:val="18"/>
          <w:szCs w:val="18"/>
          <w:lang w:val="de-DE"/>
        </w:rPr>
      </w:pPr>
    </w:p>
    <w:p w14:paraId="19A61A7B" w14:textId="117EE285" w:rsidR="002614B6" w:rsidRPr="00F95855" w:rsidRDefault="002614B6" w:rsidP="00CB4154">
      <w:pPr>
        <w:spacing w:after="120"/>
        <w:rPr>
          <w:rFonts w:ascii="Calibri Light" w:hAnsi="Calibri Light" w:cs="Calibri Light"/>
          <w:sz w:val="18"/>
          <w:szCs w:val="18"/>
          <w:lang w:val="de-DE"/>
        </w:rPr>
      </w:pPr>
    </w:p>
    <w:p w14:paraId="43B3A4E5" w14:textId="0FD67C73" w:rsidR="002614B6" w:rsidRPr="00F95855" w:rsidRDefault="002614B6" w:rsidP="00CB4154">
      <w:pPr>
        <w:spacing w:after="120"/>
        <w:rPr>
          <w:rFonts w:ascii="Calibri Light" w:hAnsi="Calibri Light" w:cs="Calibri Light"/>
          <w:sz w:val="18"/>
          <w:szCs w:val="18"/>
          <w:lang w:val="de-DE"/>
        </w:rPr>
      </w:pPr>
    </w:p>
    <w:p w14:paraId="220B2C8D" w14:textId="6DE96629" w:rsidR="002614B6" w:rsidRPr="00F95855" w:rsidRDefault="002614B6" w:rsidP="00CB4154">
      <w:pPr>
        <w:spacing w:after="120"/>
        <w:rPr>
          <w:rFonts w:ascii="Calibri Light" w:hAnsi="Calibri Light" w:cs="Calibri Light"/>
          <w:sz w:val="18"/>
          <w:szCs w:val="18"/>
          <w:lang w:val="de-DE"/>
        </w:rPr>
      </w:pPr>
    </w:p>
    <w:p w14:paraId="4D41B122" w14:textId="2291ECBC" w:rsidR="002614B6" w:rsidRPr="00F95855" w:rsidRDefault="002614B6" w:rsidP="00CB4154">
      <w:pPr>
        <w:spacing w:after="120"/>
        <w:rPr>
          <w:rFonts w:ascii="Calibri Light" w:hAnsi="Calibri Light" w:cs="Calibri Light"/>
          <w:sz w:val="18"/>
          <w:szCs w:val="18"/>
          <w:lang w:val="de-DE"/>
        </w:rPr>
      </w:pPr>
    </w:p>
    <w:p w14:paraId="54584EDB" w14:textId="5257ADE6" w:rsidR="002614B6" w:rsidRPr="00F95855" w:rsidRDefault="002614B6" w:rsidP="00CB4154">
      <w:pPr>
        <w:spacing w:after="120"/>
        <w:rPr>
          <w:rFonts w:ascii="Calibri Light" w:hAnsi="Calibri Light" w:cs="Calibri Light"/>
          <w:sz w:val="18"/>
          <w:szCs w:val="18"/>
          <w:lang w:val="de-DE"/>
        </w:rPr>
      </w:pPr>
    </w:p>
    <w:p w14:paraId="613F5DDC" w14:textId="6D4B6809" w:rsidR="002614B6" w:rsidRPr="00F95855" w:rsidRDefault="002614B6" w:rsidP="00CB4154">
      <w:pPr>
        <w:spacing w:after="120"/>
        <w:rPr>
          <w:rFonts w:ascii="Calibri Light" w:hAnsi="Calibri Light" w:cs="Calibri Light"/>
          <w:sz w:val="18"/>
          <w:szCs w:val="18"/>
          <w:lang w:val="de-DE"/>
        </w:rPr>
      </w:pPr>
    </w:p>
    <w:p w14:paraId="50239B25" w14:textId="78AD4595" w:rsidR="002614B6" w:rsidRPr="00F95855" w:rsidRDefault="002614B6" w:rsidP="00CB4154">
      <w:pPr>
        <w:spacing w:after="120"/>
        <w:rPr>
          <w:rFonts w:ascii="Calibri Light" w:hAnsi="Calibri Light" w:cs="Calibri Light"/>
          <w:sz w:val="18"/>
          <w:szCs w:val="18"/>
          <w:lang w:val="de-DE"/>
        </w:rPr>
      </w:pPr>
    </w:p>
    <w:p w14:paraId="07BA6DBA" w14:textId="164FA0DF" w:rsidR="002614B6" w:rsidRPr="00F95855" w:rsidRDefault="002614B6" w:rsidP="00CB4154">
      <w:pPr>
        <w:spacing w:after="120"/>
        <w:rPr>
          <w:rFonts w:ascii="Calibri Light" w:hAnsi="Calibri Light" w:cs="Calibri Light"/>
          <w:sz w:val="18"/>
          <w:szCs w:val="18"/>
          <w:lang w:val="de-DE"/>
        </w:rPr>
      </w:pPr>
    </w:p>
    <w:p w14:paraId="052BE8E6" w14:textId="062C4662" w:rsidR="002614B6" w:rsidRPr="00F95855" w:rsidRDefault="002614B6" w:rsidP="00CB4154">
      <w:pPr>
        <w:spacing w:after="120"/>
        <w:rPr>
          <w:rFonts w:ascii="Calibri Light" w:hAnsi="Calibri Light" w:cs="Calibri Light"/>
          <w:sz w:val="18"/>
          <w:szCs w:val="18"/>
          <w:lang w:val="de-DE"/>
        </w:rPr>
      </w:pPr>
    </w:p>
    <w:p w14:paraId="0E43D0C8" w14:textId="5D9CE986" w:rsidR="002614B6" w:rsidRPr="00F95855" w:rsidRDefault="002614B6" w:rsidP="00CB4154">
      <w:pPr>
        <w:spacing w:after="120"/>
        <w:rPr>
          <w:rFonts w:ascii="Calibri Light" w:hAnsi="Calibri Light" w:cs="Calibri Light"/>
          <w:sz w:val="18"/>
          <w:szCs w:val="18"/>
          <w:lang w:val="de-DE"/>
        </w:rPr>
      </w:pPr>
    </w:p>
    <w:p w14:paraId="45E3EF30" w14:textId="51E4B36B" w:rsidR="002614B6" w:rsidRPr="00F95855" w:rsidRDefault="002614B6" w:rsidP="00CB4154">
      <w:pPr>
        <w:spacing w:after="120"/>
        <w:rPr>
          <w:rFonts w:ascii="Calibri Light" w:hAnsi="Calibri Light" w:cs="Calibri Light"/>
          <w:sz w:val="18"/>
          <w:szCs w:val="18"/>
          <w:lang w:val="de-DE"/>
        </w:rPr>
      </w:pPr>
    </w:p>
    <w:p w14:paraId="656DA450" w14:textId="593BC18C" w:rsidR="002614B6" w:rsidRPr="00F95855" w:rsidRDefault="002614B6" w:rsidP="00CB4154">
      <w:pPr>
        <w:spacing w:after="120"/>
        <w:rPr>
          <w:rFonts w:ascii="Calibri Light" w:hAnsi="Calibri Light" w:cs="Calibri Light"/>
          <w:sz w:val="18"/>
          <w:szCs w:val="18"/>
          <w:lang w:val="de-DE"/>
        </w:rPr>
      </w:pPr>
    </w:p>
    <w:p w14:paraId="18811F49" w14:textId="65BA5E7C" w:rsidR="002614B6" w:rsidRPr="00F95855" w:rsidRDefault="002614B6" w:rsidP="00CB4154">
      <w:pPr>
        <w:spacing w:after="120"/>
        <w:rPr>
          <w:rFonts w:ascii="Calibri Light" w:hAnsi="Calibri Light" w:cs="Calibri Light"/>
          <w:sz w:val="18"/>
          <w:szCs w:val="18"/>
          <w:lang w:val="de-DE"/>
        </w:rPr>
      </w:pPr>
    </w:p>
    <w:p w14:paraId="2867A8FD" w14:textId="00E31ABC" w:rsidR="002614B6" w:rsidRPr="00F95855" w:rsidRDefault="002614B6" w:rsidP="00CB4154">
      <w:pPr>
        <w:spacing w:after="120"/>
        <w:rPr>
          <w:rFonts w:ascii="Calibri Light" w:hAnsi="Calibri Light" w:cs="Calibri Light"/>
          <w:sz w:val="18"/>
          <w:szCs w:val="18"/>
          <w:lang w:val="de-DE"/>
        </w:rPr>
      </w:pPr>
    </w:p>
    <w:p w14:paraId="1D873B78" w14:textId="77777777" w:rsidR="002614B6" w:rsidRPr="00F95855" w:rsidRDefault="002614B6" w:rsidP="00CB4154">
      <w:pPr>
        <w:spacing w:after="120"/>
        <w:rPr>
          <w:rFonts w:ascii="Calibri Light" w:hAnsi="Calibri Light" w:cs="Calibri Light"/>
          <w:sz w:val="18"/>
          <w:szCs w:val="18"/>
          <w:lang w:val="de-DE"/>
        </w:rPr>
      </w:pPr>
    </w:p>
    <w:p w14:paraId="0EF0FE72" w14:textId="22D753F1" w:rsidR="002614B6" w:rsidRPr="00F95855" w:rsidRDefault="002614B6" w:rsidP="00CB4154">
      <w:pPr>
        <w:spacing w:after="120"/>
        <w:rPr>
          <w:rFonts w:ascii="Calibri Light" w:hAnsi="Calibri Light" w:cs="Calibri Light"/>
          <w:sz w:val="18"/>
          <w:szCs w:val="18"/>
          <w:lang w:val="de-DE"/>
        </w:rPr>
      </w:pPr>
    </w:p>
    <w:p w14:paraId="0AA76468" w14:textId="5301A564" w:rsidR="002614B6" w:rsidRPr="00F95855" w:rsidRDefault="002614B6" w:rsidP="00CB4154">
      <w:pPr>
        <w:spacing w:after="120"/>
        <w:rPr>
          <w:rFonts w:ascii="Calibri Light" w:hAnsi="Calibri Light" w:cs="Calibri Light"/>
          <w:sz w:val="18"/>
          <w:szCs w:val="18"/>
          <w:lang w:val="de-DE"/>
        </w:rPr>
      </w:pPr>
    </w:p>
    <w:p w14:paraId="370FCC28" w14:textId="774F34F6" w:rsidR="002614B6" w:rsidRPr="00F95855" w:rsidRDefault="002614B6" w:rsidP="00CB4154">
      <w:pPr>
        <w:spacing w:after="120"/>
        <w:rPr>
          <w:rFonts w:ascii="Calibri Light" w:hAnsi="Calibri Light" w:cs="Calibri Light"/>
          <w:sz w:val="18"/>
          <w:szCs w:val="18"/>
          <w:lang w:val="de-DE"/>
        </w:rPr>
      </w:pPr>
    </w:p>
    <w:p w14:paraId="53E1AAE2" w14:textId="5F446519" w:rsidR="002614B6" w:rsidRPr="00F95855" w:rsidRDefault="002614B6" w:rsidP="00CB4154">
      <w:pPr>
        <w:spacing w:after="120"/>
        <w:rPr>
          <w:rFonts w:ascii="Calibri Light" w:hAnsi="Calibri Light" w:cs="Calibri Light"/>
          <w:sz w:val="18"/>
          <w:szCs w:val="18"/>
          <w:lang w:val="de-DE"/>
        </w:rPr>
      </w:pPr>
    </w:p>
    <w:p w14:paraId="7BC3EC0A" w14:textId="1DC85457" w:rsidR="00C8626E" w:rsidRPr="00F95855" w:rsidRDefault="00C8626E" w:rsidP="00CB4154">
      <w:pPr>
        <w:spacing w:after="120"/>
        <w:rPr>
          <w:rFonts w:ascii="Calibri Light" w:hAnsi="Calibri Light" w:cs="Calibri Light"/>
          <w:sz w:val="18"/>
          <w:szCs w:val="18"/>
          <w:lang w:val="de-DE"/>
        </w:rPr>
      </w:pPr>
    </w:p>
    <w:p w14:paraId="2B71F6C3" w14:textId="713516B6" w:rsidR="00F405F5" w:rsidRPr="00F95855" w:rsidRDefault="00F405F5" w:rsidP="005752C2">
      <w:pPr>
        <w:spacing w:after="120"/>
        <w:rPr>
          <w:rFonts w:ascii="Calibri Light" w:hAnsi="Calibri Light" w:cs="Calibri Light"/>
          <w:color w:val="165DFA"/>
          <w:sz w:val="18"/>
          <w:szCs w:val="18"/>
          <w:lang w:val="de-DE"/>
        </w:rPr>
      </w:pPr>
    </w:p>
    <w:p w14:paraId="35217543" w14:textId="77777777" w:rsidR="009275EB" w:rsidRPr="00F95855" w:rsidRDefault="00C47470" w:rsidP="009275EB">
      <w:pPr>
        <w:tabs>
          <w:tab w:val="left" w:pos="4111"/>
          <w:tab w:val="left" w:pos="6521"/>
        </w:tabs>
        <w:spacing w:before="1320" w:after="720"/>
        <w:rPr>
          <w:rFonts w:ascii="Calibri Light" w:hAnsi="Calibri Light" w:cs="Calibri Light"/>
          <w:b/>
          <w:bCs/>
          <w:sz w:val="18"/>
          <w:szCs w:val="18"/>
          <w:lang w:val="de-DE"/>
        </w:rPr>
      </w:pPr>
      <w:r w:rsidRPr="00F95855">
        <w:rPr>
          <w:rFonts w:ascii="Calibri Light" w:hAnsi="Calibri Light" w:cs="Calibri Light"/>
          <w:noProof/>
          <w:sz w:val="18"/>
          <w:szCs w:val="18"/>
          <w:lang w:val="de-DE" w:eastAsia="fr-CH"/>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 Box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2B842E69" w14:textId="77777777" w:rsidR="00FF2258" w:rsidRPr="00807862" w:rsidRDefault="00FF2258" w:rsidP="00FF2258">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8F54A73" w14:textId="77777777" w:rsidR="00FF2258" w:rsidRPr="00807862" w:rsidRDefault="00FF2258" w:rsidP="00FF2258">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4535CFDE" w14:textId="77777777" w:rsidR="00FF2258" w:rsidRPr="002718B4" w:rsidRDefault="00FF2258" w:rsidP="00FF2258">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C744EAE" w14:textId="77777777" w:rsidR="00FF2258" w:rsidRPr="002718B4" w:rsidRDefault="00FF2258" w:rsidP="00FF2258">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2E1CD0D"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 Box 252686759" o:spid="_x0000_s1044"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NTxw5EjAgAAPwQAAA4AAAAAAAAAAAAAAAAALgIAAGRycy9lMm9Eb2MueG1s&#10;UEsBAi0AFAAGAAgAAAAhAKYQ5FzcAAAABwEAAA8AAAAAAAAAAAAAAAAAfQQAAGRycy9kb3ducmV2&#10;LnhtbFBLBQYAAAAABAAEAPMAAACGBQAAAAA=&#10;" strokecolor="#103643" strokeweight=".5pt">
                <v:stroke dashstyle="dash"/>
                <v:textbox>
                  <w:txbxContent>
                    <w:p w14:paraId="2B842E69" w14:textId="77777777" w:rsidR="00FF2258" w:rsidRPr="00807862" w:rsidRDefault="00FF2258" w:rsidP="00FF2258">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8F54A73" w14:textId="77777777" w:rsidR="00FF2258" w:rsidRPr="00807862" w:rsidRDefault="00FF2258" w:rsidP="00FF2258">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4535CFDE" w14:textId="77777777" w:rsidR="00FF2258" w:rsidRPr="002718B4" w:rsidRDefault="00FF2258" w:rsidP="00FF2258">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C744EAE" w14:textId="77777777" w:rsidR="00FF2258" w:rsidRPr="002718B4" w:rsidRDefault="00FF2258" w:rsidP="00FF2258">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2E1CD0D"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F95855">
        <w:rPr>
          <w:rFonts w:ascii="Calibri Light" w:hAnsi="Calibri Light" w:cs="Calibri Light"/>
          <w:b/>
          <w:bCs/>
          <w:sz w:val="18"/>
          <w:szCs w:val="18"/>
          <w:lang w:val="de-DE"/>
        </w:rPr>
        <w:tab/>
      </w:r>
      <w:bookmarkEnd w:id="0"/>
      <w:r w:rsidR="009275EB" w:rsidRPr="00F95855">
        <w:rPr>
          <w:rFonts w:ascii="Calibri Light" w:hAnsi="Calibri Light" w:cs="Calibri Light"/>
          <w:b/>
          <w:bCs/>
          <w:sz w:val="18"/>
          <w:szCs w:val="18"/>
          <w:lang w:val="de-DE"/>
        </w:rPr>
        <w:t>Name, Vorname und Funktion</w:t>
      </w:r>
      <w:r w:rsidR="009275EB" w:rsidRPr="00F95855">
        <w:rPr>
          <w:rFonts w:ascii="Calibri Light" w:hAnsi="Calibri Light" w:cs="Calibri Light"/>
          <w:sz w:val="18"/>
          <w:szCs w:val="18"/>
          <w:lang w:val="de-DE"/>
        </w:rPr>
        <w:t xml:space="preserve">: </w:t>
      </w:r>
      <w:r w:rsidR="009275EB" w:rsidRPr="00F95855">
        <w:rPr>
          <w:rFonts w:ascii="Calibri Light" w:hAnsi="Calibri Light" w:cs="Calibri Light"/>
          <w:b/>
          <w:bCs/>
          <w:sz w:val="18"/>
          <w:szCs w:val="18"/>
          <w:lang w:val="de-DE"/>
        </w:rPr>
        <w:tab/>
      </w:r>
      <w:r w:rsidR="009275EB" w:rsidRPr="00F95855">
        <w:rPr>
          <w:rFonts w:ascii="Calibri Light" w:hAnsi="Calibri Light" w:cs="Calibri Light"/>
          <w:sz w:val="16"/>
          <w:szCs w:val="16"/>
          <w:lang w:val="de-DE"/>
        </w:rPr>
        <w:t>........................................................................</w:t>
      </w:r>
    </w:p>
    <w:p w14:paraId="60A08E8A" w14:textId="523B74F4" w:rsidR="00C8626E" w:rsidRPr="00F95855" w:rsidRDefault="009275EB" w:rsidP="009275EB">
      <w:pPr>
        <w:tabs>
          <w:tab w:val="left" w:pos="4111"/>
          <w:tab w:val="left" w:pos="6521"/>
        </w:tabs>
        <w:spacing w:after="120"/>
        <w:rPr>
          <w:rFonts w:ascii="Calibri Light" w:hAnsi="Calibri Light" w:cs="Calibri Light"/>
          <w:sz w:val="18"/>
          <w:szCs w:val="18"/>
          <w:lang w:val="de-DE"/>
        </w:rPr>
      </w:pPr>
      <w:r w:rsidRPr="00F95855">
        <w:rPr>
          <w:rFonts w:ascii="Calibri Light" w:hAnsi="Calibri Light" w:cs="Calibri Light"/>
          <w:sz w:val="18"/>
          <w:szCs w:val="18"/>
          <w:lang w:val="de-DE"/>
        </w:rPr>
        <w:tab/>
      </w:r>
      <w:r w:rsidRPr="00F95855">
        <w:rPr>
          <w:rFonts w:ascii="Calibri Light" w:hAnsi="Calibri Light" w:cs="Calibri Light"/>
          <w:b/>
          <w:bCs/>
          <w:sz w:val="18"/>
          <w:szCs w:val="18"/>
          <w:lang w:val="de-DE"/>
        </w:rPr>
        <w:t>Datum &amp; Unterschrift:</w:t>
      </w:r>
      <w:r w:rsidRPr="00F95855">
        <w:rPr>
          <w:rFonts w:ascii="Calibri Light" w:hAnsi="Calibri Light" w:cs="Calibri Light"/>
          <w:sz w:val="16"/>
          <w:szCs w:val="16"/>
          <w:lang w:val="de-DE"/>
        </w:rPr>
        <w:tab/>
        <w:t>........................................................................</w:t>
      </w:r>
    </w:p>
    <w:sectPr w:rsidR="00C8626E" w:rsidRPr="00F95855" w:rsidSect="00313906">
      <w:headerReference w:type="even" r:id="rId19"/>
      <w:headerReference w:type="default" r:id="rId20"/>
      <w:footerReference w:type="even" r:id="rId21"/>
      <w:footerReference w:type="default" r:id="rId22"/>
      <w:headerReference w:type="first" r:id="rId23"/>
      <w:footerReference w:type="first" r:id="rId24"/>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8B1D6" w14:textId="77777777" w:rsidR="00F13223" w:rsidRDefault="00F13223" w:rsidP="006D72DC">
      <w:pPr>
        <w:spacing w:after="0" w:line="240" w:lineRule="auto"/>
      </w:pPr>
      <w:r>
        <w:separator/>
      </w:r>
    </w:p>
  </w:endnote>
  <w:endnote w:type="continuationSeparator" w:id="0">
    <w:p w14:paraId="72BF5FA0" w14:textId="77777777" w:rsidR="00F13223" w:rsidRDefault="00F13223" w:rsidP="006D72DC">
      <w:pPr>
        <w:spacing w:after="0" w:line="240" w:lineRule="auto"/>
      </w:pPr>
      <w:r>
        <w:continuationSeparator/>
      </w:r>
    </w:p>
  </w:endnote>
  <w:endnote w:type="continuationNotice" w:id="1">
    <w:p w14:paraId="351D474E" w14:textId="77777777" w:rsidR="00F13223" w:rsidRDefault="00F132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D181" w14:textId="77777777" w:rsidR="00ED4E12" w:rsidRDefault="00ED4E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61DFC1FA" w:rsidR="00BD7431" w:rsidRPr="00D23B68" w:rsidRDefault="00D23B68" w:rsidP="00D23B68">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64393" behindDoc="0" locked="0" layoutInCell="1" allowOverlap="1" wp14:anchorId="20BC70C7" wp14:editId="3740BA6C">
              <wp:simplePos x="0" y="0"/>
              <wp:positionH relativeFrom="page">
                <wp:align>right</wp:align>
              </wp:positionH>
              <wp:positionV relativeFrom="margin">
                <wp:align>bottom</wp:align>
              </wp:positionV>
              <wp:extent cx="1428750" cy="356235"/>
              <wp:effectExtent l="2857" t="0" r="2858" b="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44743EE4" w14:textId="4C7D6F36" w:rsidR="00C00DE9" w:rsidRPr="007F2153" w:rsidRDefault="00C00DE9" w:rsidP="00C00DE9">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6103E">
                            <w:rPr>
                              <w:rFonts w:asciiTheme="majorHAnsi" w:hAnsiTheme="majorHAnsi" w:cstheme="majorHAnsi"/>
                              <w:sz w:val="14"/>
                              <w:szCs w:val="14"/>
                            </w:rPr>
                            <w:t>S</w:t>
                          </w:r>
                          <w:r>
                            <w:rPr>
                              <w:rFonts w:asciiTheme="majorHAnsi" w:hAnsiTheme="majorHAnsi" w:cstheme="majorHAnsi"/>
                              <w:sz w:val="14"/>
                              <w:szCs w:val="14"/>
                              <w:lang w:val="fr-FR"/>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1</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6103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5</w:t>
                          </w:r>
                          <w:r w:rsidRPr="007A37A3">
                            <w:rPr>
                              <w:rFonts w:asciiTheme="majorHAnsi" w:hAnsiTheme="majorHAnsi" w:cstheme="majorHAnsi"/>
                              <w:b/>
                              <w:bCs/>
                              <w:sz w:val="14"/>
                              <w:szCs w:val="14"/>
                            </w:rPr>
                            <w:fldChar w:fldCharType="end"/>
                          </w:r>
                        </w:p>
                        <w:p w14:paraId="1B299E80" w14:textId="21D6B1EB" w:rsidR="00D23B68" w:rsidRDefault="00D23B68" w:rsidP="00D23B68">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BC70C7" id="_x0000_t202" coordsize="21600,21600" o:spt="202" path="m,l,21600r21600,l21600,xe">
              <v:stroke joinstyle="miter"/>
              <v:path gradientshapeok="t" o:connecttype="rect"/>
            </v:shapetype>
            <v:shape id="Zone de texte 13" o:spid="_x0000_s1046" type="#_x0000_t202" style="position:absolute;margin-left:61.3pt;margin-top:0;width:112.5pt;height:28.05pt;rotation:-90;z-index:251664393;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44743EE4" w14:textId="4C7D6F36" w:rsidR="00C00DE9" w:rsidRPr="007F2153" w:rsidRDefault="00C00DE9" w:rsidP="00C00DE9">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6103E">
                      <w:rPr>
                        <w:rFonts w:asciiTheme="majorHAnsi" w:hAnsiTheme="majorHAnsi" w:cstheme="majorHAnsi"/>
                        <w:sz w:val="14"/>
                        <w:szCs w:val="14"/>
                      </w:rPr>
                      <w:t>S</w:t>
                    </w:r>
                    <w:r>
                      <w:rPr>
                        <w:rFonts w:asciiTheme="majorHAnsi" w:hAnsiTheme="majorHAnsi" w:cstheme="majorHAnsi"/>
                        <w:sz w:val="14"/>
                        <w:szCs w:val="14"/>
                        <w:lang w:val="fr-FR"/>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1</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6103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Pr>
                        <w:rFonts w:asciiTheme="majorHAnsi" w:hAnsiTheme="majorHAnsi" w:cstheme="majorHAnsi"/>
                        <w:b/>
                        <w:bCs/>
                        <w:sz w:val="14"/>
                        <w:szCs w:val="14"/>
                      </w:rPr>
                      <w:t>5</w:t>
                    </w:r>
                    <w:r w:rsidRPr="007A37A3">
                      <w:rPr>
                        <w:rFonts w:asciiTheme="majorHAnsi" w:hAnsiTheme="majorHAnsi" w:cstheme="majorHAnsi"/>
                        <w:b/>
                        <w:bCs/>
                        <w:sz w:val="14"/>
                        <w:szCs w:val="14"/>
                      </w:rPr>
                      <w:fldChar w:fldCharType="end"/>
                    </w:r>
                  </w:p>
                  <w:p w14:paraId="1B299E80" w14:textId="21D6B1EB" w:rsidR="00D23B68" w:rsidRDefault="00D23B68" w:rsidP="00D23B68">
                    <w:pPr>
                      <w:rPr>
                        <w:rFonts w:asciiTheme="majorHAnsi" w:hAnsiTheme="majorHAnsi" w:cstheme="majorHAnsi"/>
                        <w:sz w:val="14"/>
                        <w:szCs w:val="14"/>
                      </w:rPr>
                    </w:pPr>
                  </w:p>
                </w:txbxContent>
              </v:textbox>
              <w10:wrap anchorx="page" anchory="margin"/>
            </v:shape>
          </w:pict>
        </mc:Fallback>
      </mc:AlternateContent>
    </w:r>
    <w:r w:rsidRPr="004D6FE8">
      <w:rPr>
        <w:rFonts w:asciiTheme="majorHAnsi" w:hAnsiTheme="majorHAnsi" w:cstheme="majorHAnsi"/>
        <w:i/>
        <w:iCs/>
        <w:color w:val="103643"/>
        <w:sz w:val="14"/>
        <w:szCs w:val="14"/>
        <w:lang w:val="de-CH"/>
      </w:rPr>
      <w:t xml:space="preserve">// Mit der Unterstützung der Antenne Région Valais romand, </w:t>
    </w:r>
    <w:r w:rsidR="0056103E">
      <w:rPr>
        <w:rFonts w:asciiTheme="majorHAnsi" w:hAnsiTheme="majorHAnsi" w:cstheme="majorHAnsi"/>
        <w:i/>
        <w:iCs/>
        <w:color w:val="103643"/>
        <w:kern w:val="0"/>
        <w:sz w:val="14"/>
        <w:szCs w:val="14"/>
        <w:lang w:val="de-CH"/>
        <w14:ligatures w14:val="none"/>
      </w:rPr>
      <w:t>des Vereins Region</w:t>
    </w:r>
    <w:r w:rsidR="0056103E">
      <w:rPr>
        <w:rFonts w:asciiTheme="majorHAnsi" w:hAnsiTheme="majorHAnsi" w:cstheme="majorHAnsi"/>
        <w:i/>
        <w:color w:val="103643"/>
        <w:kern w:val="0"/>
        <w:sz w:val="14"/>
        <w:szCs w:val="14"/>
        <w:lang w:val="de-CH"/>
        <w14:ligatures w14:val="none"/>
      </w:rPr>
      <w:t xml:space="preserve"> Oberwallis</w:t>
    </w:r>
    <w:r w:rsidRPr="004D6FE8">
      <w:rPr>
        <w:rFonts w:asciiTheme="majorHAnsi" w:hAnsiTheme="majorHAnsi" w:cstheme="majorHAnsi"/>
        <w:i/>
        <w:iCs/>
        <w:color w:val="103643"/>
        <w:sz w:val="14"/>
        <w:szCs w:val="14"/>
        <w:lang w:val="de-CH"/>
      </w:rPr>
      <w:t>,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602179F2" w:rsidR="00627631" w:rsidRPr="00C00DE9" w:rsidRDefault="0056103E">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1" behindDoc="0" locked="0" layoutInCell="1" allowOverlap="1" wp14:anchorId="1E4FB7E6" wp14:editId="5551DE30">
              <wp:simplePos x="0" y="0"/>
              <wp:positionH relativeFrom="page">
                <wp:align>right</wp:align>
              </wp:positionH>
              <wp:positionV relativeFrom="margin">
                <wp:align>bottom</wp:align>
              </wp:positionV>
              <wp:extent cx="1428750" cy="36385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614D378A"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65208F">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6103E">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322A26" w:rsidRPr="00322A26">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6103E">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322A26" w:rsidRPr="00322A26">
                            <w:rPr>
                              <w:rFonts w:asciiTheme="majorHAnsi" w:hAnsiTheme="majorHAnsi" w:cstheme="majorHAnsi"/>
                              <w:b/>
                              <w:bCs/>
                              <w:noProof/>
                              <w:sz w:val="14"/>
                              <w:szCs w:val="14"/>
                              <w:lang w:val="fr-FR"/>
                            </w:rPr>
                            <w:t>5</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 Box 10" o:spid="_x0000_s1049"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614D378A"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65208F">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6103E">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322A26" w:rsidRPr="00322A26">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6103E">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322A26" w:rsidRPr="00322A26">
                      <w:rPr>
                        <w:rFonts w:asciiTheme="majorHAnsi" w:hAnsiTheme="majorHAnsi" w:cstheme="majorHAnsi"/>
                        <w:b/>
                        <w:bCs/>
                        <w:noProof/>
                        <w:sz w:val="14"/>
                        <w:szCs w:val="14"/>
                        <w:lang w:val="fr-FR"/>
                      </w:rPr>
                      <w:t>5</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C00DE9">
      <w:rPr>
        <w:rFonts w:asciiTheme="majorHAnsi" w:hAnsiTheme="majorHAnsi" w:cstheme="majorHAnsi"/>
        <w:i/>
        <w:iCs/>
        <w:color w:val="103643"/>
        <w:sz w:val="14"/>
        <w:szCs w:val="14"/>
        <w:lang w:val="de-CH"/>
      </w:rPr>
      <w:t xml:space="preserve">//  </w:t>
    </w:r>
    <w:r w:rsidR="00C00DE9" w:rsidRPr="004D6FE8">
      <w:rPr>
        <w:rFonts w:asciiTheme="majorHAnsi" w:hAnsiTheme="majorHAnsi" w:cstheme="majorHAnsi"/>
        <w:i/>
        <w:iCs/>
        <w:color w:val="103643"/>
        <w:sz w:val="14"/>
        <w:szCs w:val="14"/>
        <w:lang w:val="de-CH"/>
      </w:rPr>
      <w:t xml:space="preserve">Mit der Unterstützung der Antenne Région Valais romand, </w:t>
    </w:r>
    <w:r>
      <w:rPr>
        <w:rFonts w:asciiTheme="majorHAnsi" w:hAnsiTheme="majorHAnsi" w:cstheme="majorHAnsi"/>
        <w:i/>
        <w:iCs/>
        <w:color w:val="103643"/>
        <w:kern w:val="0"/>
        <w:sz w:val="14"/>
        <w:szCs w:val="14"/>
        <w:lang w:val="de-CH"/>
        <w14:ligatures w14:val="none"/>
      </w:rPr>
      <w:t>des Vereins Region</w:t>
    </w:r>
    <w:r>
      <w:rPr>
        <w:rFonts w:asciiTheme="majorHAnsi" w:hAnsiTheme="majorHAnsi" w:cstheme="majorHAnsi"/>
        <w:i/>
        <w:color w:val="103643"/>
        <w:kern w:val="0"/>
        <w:sz w:val="14"/>
        <w:szCs w:val="14"/>
        <w:lang w:val="de-CH"/>
        <w14:ligatures w14:val="none"/>
      </w:rPr>
      <w:t xml:space="preserve"> Oberwallis</w:t>
    </w:r>
    <w:r w:rsidR="00C00DE9" w:rsidRPr="004D6FE8">
      <w:rPr>
        <w:rFonts w:asciiTheme="majorHAnsi" w:hAnsiTheme="majorHAnsi" w:cstheme="majorHAnsi"/>
        <w:i/>
        <w:iCs/>
        <w:color w:val="103643"/>
        <w:sz w:val="14"/>
        <w:szCs w:val="14"/>
        <w:lang w:val="de-CH"/>
      </w:rPr>
      <w:t>,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7B948" w14:textId="77777777" w:rsidR="00F13223" w:rsidRDefault="00F13223" w:rsidP="006D72DC">
      <w:pPr>
        <w:spacing w:after="0" w:line="240" w:lineRule="auto"/>
      </w:pPr>
      <w:r>
        <w:separator/>
      </w:r>
    </w:p>
  </w:footnote>
  <w:footnote w:type="continuationSeparator" w:id="0">
    <w:p w14:paraId="1A49F352" w14:textId="77777777" w:rsidR="00F13223" w:rsidRDefault="00F13223" w:rsidP="006D72DC">
      <w:pPr>
        <w:spacing w:after="0" w:line="240" w:lineRule="auto"/>
      </w:pPr>
      <w:r>
        <w:continuationSeparator/>
      </w:r>
    </w:p>
  </w:footnote>
  <w:footnote w:type="continuationNotice" w:id="1">
    <w:p w14:paraId="36AAA2C6" w14:textId="77777777" w:rsidR="00F13223" w:rsidRDefault="00F132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E30B" w14:textId="77777777" w:rsidR="00ED4E12" w:rsidRDefault="00ED4E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F6CE7" w14:textId="77777777" w:rsidR="0014553F" w:rsidRPr="004D6FE8" w:rsidRDefault="0014553F" w:rsidP="0014553F">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60297" behindDoc="0" locked="0" layoutInCell="1" allowOverlap="1" wp14:anchorId="2DD196FC" wp14:editId="4E635666">
          <wp:simplePos x="0" y="0"/>
          <wp:positionH relativeFrom="margin">
            <wp:posOffset>5225666</wp:posOffset>
          </wp:positionH>
          <wp:positionV relativeFrom="paragraph">
            <wp:posOffset>-184150</wp:posOffset>
          </wp:positionV>
          <wp:extent cx="771950" cy="838200"/>
          <wp:effectExtent l="0" t="0" r="9525" b="0"/>
          <wp:wrapNone/>
          <wp:docPr id="434318883" name="Image 434318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3" name="Image 43431888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6FE8">
      <w:rPr>
        <w:rFonts w:ascii="Calibri Light" w:hAnsi="Calibri Light" w:cs="Calibri Light"/>
        <w:sz w:val="13"/>
        <w:szCs w:val="13"/>
        <w:lang w:val="de-CH"/>
      </w:rPr>
      <w:t xml:space="preserve">Taskforce </w:t>
    </w:r>
    <w:r>
      <w:rPr>
        <w:rFonts w:ascii="Calibri Light" w:hAnsi="Calibri Light" w:cs="Calibri Light"/>
        <w:sz w:val="13"/>
        <w:szCs w:val="13"/>
        <w:lang w:val="de-CH"/>
      </w:rPr>
      <w:t>Energiemangellage</w:t>
    </w:r>
    <w:r w:rsidRPr="004D6FE8">
      <w:rPr>
        <w:rFonts w:ascii="Calibri Light" w:hAnsi="Calibri Light" w:cs="Calibri Light"/>
        <w:sz w:val="13"/>
        <w:szCs w:val="13"/>
        <w:lang w:val="de-CH"/>
      </w:rPr>
      <w:t xml:space="preserve"> | Austausch von bewährten Praktiken</w:t>
    </w:r>
  </w:p>
  <w:p w14:paraId="4281FFFA" w14:textId="77777777" w:rsidR="00627631" w:rsidRPr="0014553F" w:rsidRDefault="00627631">
    <w:pPr>
      <w:pStyle w:val="Kopfzeile"/>
      <w:rPr>
        <w:rFonts w:ascii="Calibri Light" w:hAnsi="Calibri Light" w:cs="Calibri Light"/>
        <w:sz w:val="13"/>
        <w:szCs w:val="13"/>
        <w:lang w:val="de-CH"/>
      </w:rPr>
    </w:pPr>
  </w:p>
  <w:p w14:paraId="1DCDC3E4" w14:textId="1B202EDF" w:rsidR="00D97E08" w:rsidRPr="00E4707A"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lang w:eastAsia="fr-CH"/>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6E2540DB" w:rsidR="00D97E08" w:rsidRPr="002559FC" w:rsidRDefault="00E61245"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6F0211">
                            <w:rPr>
                              <w:rFonts w:ascii="Arial" w:hAnsi="Arial" w:cs="Arial"/>
                              <w:b/>
                              <w:bCs/>
                              <w:color w:val="103643"/>
                              <w:sz w:val="58"/>
                              <w:szCs w:val="58"/>
                            </w:rPr>
                            <w:t>03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 Box 11" o:spid="_x0000_s1045"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6E2540DB" w:rsidR="00D97E08" w:rsidRPr="002559FC" w:rsidRDefault="00E61245"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6F0211">
                      <w:rPr>
                        <w:rFonts w:ascii="Arial" w:hAnsi="Arial" w:cs="Arial"/>
                        <w:b/>
                        <w:bCs/>
                        <w:color w:val="103643"/>
                        <w:sz w:val="58"/>
                        <w:szCs w:val="58"/>
                      </w:rPr>
                      <w:t>03</w:t>
                    </w:r>
                  </w:p>
                </w:txbxContent>
              </v:textbox>
              <w10:wrap anchorx="margin"/>
            </v:shape>
          </w:pict>
        </mc:Fallback>
      </mc:AlternateContent>
    </w:r>
    <w:r w:rsidR="00C9087D" w:rsidRPr="00E4707A">
      <w:rPr>
        <w:rFonts w:ascii="Calibri Light" w:hAnsi="Calibri Light" w:cs="Calibri Light"/>
        <w:i/>
        <w:iCs/>
        <w:noProof/>
        <w:sz w:val="18"/>
        <w:szCs w:val="18"/>
        <w:lang w:val="de-CH" w:eastAsia="fr-CH"/>
      </w:rPr>
      <w:t xml:space="preserve">Fortsetzung des </w:t>
    </w:r>
    <w:r w:rsidR="00B163CE" w:rsidRPr="00E4707A">
      <w:rPr>
        <w:rFonts w:ascii="Calibri Light" w:hAnsi="Calibri Light" w:cs="Calibri Light"/>
        <w:i/>
        <w:iCs/>
        <w:noProof/>
        <w:sz w:val="18"/>
        <w:szCs w:val="18"/>
        <w:lang w:val="de-CH" w:eastAsia="fr-CH"/>
      </w:rPr>
      <w:t>Dokuments</w:t>
    </w:r>
    <w:r w:rsidR="00B163CE" w:rsidRPr="00E4707A">
      <w:rPr>
        <w:rFonts w:ascii="Calibri Light" w:hAnsi="Calibri Light" w:cs="Calibri Light"/>
        <w:i/>
        <w:iCs/>
        <w:sz w:val="18"/>
        <w:szCs w:val="18"/>
        <w:lang w:val="de-CH"/>
      </w:rPr>
      <w:t>:</w:t>
    </w:r>
  </w:p>
  <w:p w14:paraId="79E0BA05" w14:textId="2F3296E3" w:rsidR="00D97E08" w:rsidRPr="00E4707A"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Straight Connecto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9F0C4E" id="Straight Connector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E61245" w:rsidRPr="00E4707A">
      <w:rPr>
        <w:rFonts w:ascii="Calibri Light" w:hAnsi="Calibri Light" w:cs="Calibri Light"/>
        <w:b/>
        <w:bCs/>
        <w:caps/>
        <w:color w:val="103643"/>
        <w:sz w:val="28"/>
        <w:szCs w:val="28"/>
        <w:lang w:val="de-CH"/>
      </w:rPr>
      <w:t>Notversorgung mit Treibstoff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2844" w14:textId="28358B1B" w:rsidR="0014553F" w:rsidRPr="004D6FE8" w:rsidRDefault="0014553F" w:rsidP="0014553F">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62345" behindDoc="0" locked="0" layoutInCell="1" allowOverlap="1" wp14:anchorId="61A080A2" wp14:editId="65EBB083">
          <wp:simplePos x="0" y="0"/>
          <wp:positionH relativeFrom="margin">
            <wp:posOffset>5225666</wp:posOffset>
          </wp:positionH>
          <wp:positionV relativeFrom="paragraph">
            <wp:posOffset>-184150</wp:posOffset>
          </wp:positionV>
          <wp:extent cx="771950" cy="838200"/>
          <wp:effectExtent l="0" t="0" r="9525" b="0"/>
          <wp:wrapNone/>
          <wp:docPr id="451688597" name="Grafik 451688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88597" name="Grafik 45168859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4E12">
      <w:rPr>
        <w:rFonts w:ascii="Calibri Light" w:hAnsi="Calibri Light" w:cs="Calibri Light"/>
        <w:noProof/>
        <w:kern w:val="0"/>
        <w:sz w:val="13"/>
        <w:szCs w:val="13"/>
        <w:lang w:val="de-CH" w:eastAsia="fr-CH"/>
        <w14:ligatures w14:val="none"/>
      </w:rPr>
      <w:t>Arbeitsgruppe</w:t>
    </w:r>
    <w:r w:rsidR="00ED4E12">
      <w:rPr>
        <w:rFonts w:ascii="Calibri Light" w:hAnsi="Calibri Light" w:cs="Calibri Light"/>
        <w:kern w:val="0"/>
        <w:sz w:val="13"/>
        <w:szCs w:val="13"/>
        <w:lang w:val="de-CH"/>
        <w14:ligatures w14:val="none"/>
      </w:rPr>
      <w:t xml:space="preserve"> Energiemangel </w:t>
    </w:r>
    <w:r w:rsidRPr="004D6FE8">
      <w:rPr>
        <w:rFonts w:ascii="Calibri Light" w:hAnsi="Calibri Light" w:cs="Calibri Light"/>
        <w:sz w:val="13"/>
        <w:szCs w:val="13"/>
        <w:lang w:val="de-CH"/>
      </w:rPr>
      <w:t>| Austausch von bewährten Praktiken</w:t>
    </w:r>
  </w:p>
  <w:p w14:paraId="1C7B8D0B" w14:textId="77777777" w:rsidR="00627631" w:rsidRPr="0014553F" w:rsidRDefault="00627631" w:rsidP="00627631">
    <w:pPr>
      <w:pStyle w:val="Kopfzeile"/>
      <w:rPr>
        <w:rFonts w:ascii="Calibri Light" w:hAnsi="Calibri Light" w:cs="Calibri Light"/>
        <w:sz w:val="13"/>
        <w:szCs w:val="13"/>
        <w:lang w:val="de-CH"/>
      </w:rPr>
    </w:pPr>
  </w:p>
  <w:p w14:paraId="4ADEA282" w14:textId="77777777" w:rsidR="00627631" w:rsidRPr="0014553F" w:rsidRDefault="00627631" w:rsidP="00627631">
    <w:pPr>
      <w:ind w:left="1134"/>
      <w:rPr>
        <w:rFonts w:ascii="Calibri Light" w:hAnsi="Calibri Light" w:cs="Calibri Light"/>
        <w:lang w:val="de-CH"/>
      </w:rPr>
    </w:pPr>
    <w:r w:rsidRPr="00B52745">
      <w:rPr>
        <w:rFonts w:ascii="Calibri Light" w:hAnsi="Calibri Light" w:cs="Calibri Light"/>
        <w:noProof/>
        <w:lang w:eastAsia="fr-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64357E13" w:rsidR="00627631" w:rsidRPr="00102969" w:rsidRDefault="00B65C97" w:rsidP="00627631">
                          <w:pPr>
                            <w:rPr>
                              <w:rFonts w:cstheme="minorHAnsi"/>
                              <w:b/>
                              <w:bCs/>
                              <w:color w:val="103643"/>
                              <w:sz w:val="104"/>
                              <w:szCs w:val="104"/>
                            </w:rPr>
                          </w:pPr>
                          <w:r>
                            <w:rPr>
                              <w:rFonts w:cstheme="minorHAnsi"/>
                              <w:sz w:val="18"/>
                              <w:szCs w:val="18"/>
                            </w:rPr>
                            <w:t>Dok.-Nr.</w:t>
                          </w:r>
                          <w:r w:rsidR="00627631" w:rsidRPr="00102969">
                            <w:rPr>
                              <w:rFonts w:cstheme="minorHAnsi"/>
                              <w:sz w:val="16"/>
                              <w:szCs w:val="16"/>
                            </w:rPr>
                            <w:t xml:space="preserve"> </w:t>
                          </w:r>
                          <w:r w:rsidR="006F0211">
                            <w:rPr>
                              <w:rFonts w:ascii="Arial" w:hAnsi="Arial" w:cs="Arial"/>
                              <w:b/>
                              <w:bCs/>
                              <w:color w:val="103643"/>
                              <w:sz w:val="100"/>
                              <w:szCs w:val="100"/>
                            </w:rPr>
                            <w:t>03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 Box 7" o:spid="_x0000_s1047"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64357E13" w:rsidR="00627631" w:rsidRPr="00102969" w:rsidRDefault="00B65C97" w:rsidP="00627631">
                    <w:pPr>
                      <w:rPr>
                        <w:rFonts w:cstheme="minorHAnsi"/>
                        <w:b/>
                        <w:bCs/>
                        <w:color w:val="103643"/>
                        <w:sz w:val="104"/>
                        <w:szCs w:val="104"/>
                      </w:rPr>
                    </w:pPr>
                    <w:r>
                      <w:rPr>
                        <w:rFonts w:cstheme="minorHAnsi"/>
                        <w:sz w:val="18"/>
                        <w:szCs w:val="18"/>
                      </w:rPr>
                      <w:t>Dok.-Nr.</w:t>
                    </w:r>
                    <w:r w:rsidR="00627631" w:rsidRPr="00102969">
                      <w:rPr>
                        <w:rFonts w:cstheme="minorHAnsi"/>
                        <w:sz w:val="16"/>
                        <w:szCs w:val="16"/>
                      </w:rPr>
                      <w:t xml:space="preserve"> </w:t>
                    </w:r>
                    <w:r w:rsidR="006F0211">
                      <w:rPr>
                        <w:rFonts w:ascii="Arial" w:hAnsi="Arial" w:cs="Arial"/>
                        <w:b/>
                        <w:bCs/>
                        <w:color w:val="103643"/>
                        <w:sz w:val="100"/>
                        <w:szCs w:val="100"/>
                      </w:rPr>
                      <w:t>03</w:t>
                    </w:r>
                  </w:p>
                </w:txbxContent>
              </v:textbox>
              <w10:wrap type="square" anchorx="margin"/>
            </v:shape>
          </w:pict>
        </mc:Fallback>
      </mc:AlternateContent>
    </w:r>
  </w:p>
  <w:p w14:paraId="64DF0A66" w14:textId="77777777" w:rsidR="00B65C97" w:rsidRPr="00652C28" w:rsidRDefault="00B65C97" w:rsidP="00B65C97">
    <w:pPr>
      <w:spacing w:after="100"/>
      <w:ind w:left="1843"/>
      <w:rPr>
        <w:rFonts w:ascii="Calibri Light" w:hAnsi="Calibri Light" w:cs="Calibri Light"/>
        <w:i/>
        <w:iCs/>
        <w:sz w:val="20"/>
        <w:szCs w:val="20"/>
        <w:lang w:val="de-CH"/>
      </w:rPr>
    </w:pPr>
    <w:r w:rsidRPr="00652C28">
      <w:rPr>
        <w:rFonts w:ascii="Calibri Light" w:hAnsi="Calibri Light" w:cs="Calibri Light"/>
        <w:i/>
        <w:iCs/>
        <w:sz w:val="20"/>
        <w:szCs w:val="20"/>
        <w:lang w:val="de-CH"/>
      </w:rPr>
      <w:t xml:space="preserve">Plan zur Aufrechterhaltung der </w:t>
    </w:r>
    <w:r>
      <w:rPr>
        <w:rFonts w:ascii="Calibri Light" w:hAnsi="Calibri Light" w:cs="Calibri Light"/>
        <w:i/>
        <w:iCs/>
        <w:sz w:val="20"/>
        <w:szCs w:val="20"/>
        <w:lang w:val="de-CH"/>
      </w:rPr>
      <w:t>Gemeindetätigkeiten</w:t>
    </w:r>
    <w:r w:rsidRPr="00652C28">
      <w:rPr>
        <w:rFonts w:ascii="Calibri Light" w:hAnsi="Calibri Light" w:cs="Calibri Light"/>
        <w:i/>
        <w:iCs/>
        <w:sz w:val="20"/>
        <w:szCs w:val="20"/>
        <w:lang w:val="de-CH"/>
      </w:rPr>
      <w:t xml:space="preserve">: </w:t>
    </w:r>
    <w:r>
      <w:rPr>
        <w:rFonts w:ascii="Calibri Light" w:hAnsi="Calibri Light" w:cs="Calibri Light"/>
        <w:i/>
        <w:iCs/>
        <w:sz w:val="20"/>
        <w:szCs w:val="20"/>
        <w:lang w:val="de-CH"/>
      </w:rPr>
      <w:t>Energiemangellage</w:t>
    </w:r>
  </w:p>
  <w:p w14:paraId="5AC82B56" w14:textId="29D07B37" w:rsidR="001217AE" w:rsidRPr="00F87939" w:rsidRDefault="00646E13"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lang w:eastAsia="fr-CH"/>
      </w:rPr>
      <mc:AlternateContent>
        <mc:Choice Requires="wps">
          <w:drawing>
            <wp:anchor distT="45720" distB="45720" distL="114300" distR="114300" simplePos="0" relativeHeight="251658245" behindDoc="0" locked="0" layoutInCell="1" allowOverlap="1" wp14:anchorId="18445BF1" wp14:editId="3A3AD0BA">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 Box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1B9433ED" w14:textId="198BC3E5" w:rsidR="00646E13" w:rsidRPr="004D6FE8" w:rsidRDefault="00646E13" w:rsidP="00646E13">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F853FF">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6F33B7">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14DA73AB"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 Box 1679959652" o:spid="_x0000_s1048"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1B9433ED" w14:textId="198BC3E5" w:rsidR="00646E13" w:rsidRPr="004D6FE8" w:rsidRDefault="00646E13" w:rsidP="00646E13">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F853FF">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6F33B7">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14DA73AB"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v:textbox>
              <w10:wrap type="square"/>
            </v:shape>
          </w:pict>
        </mc:Fallback>
      </mc:AlternateContent>
    </w:r>
    <w:r w:rsidR="00D57786"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9" behindDoc="0" locked="0" layoutInCell="1" allowOverlap="1" wp14:anchorId="0A0015F4" wp14:editId="6188848D">
              <wp:simplePos x="0" y="0"/>
              <wp:positionH relativeFrom="column">
                <wp:posOffset>1140478</wp:posOffset>
              </wp:positionH>
              <wp:positionV relativeFrom="paragraph">
                <wp:posOffset>324373</wp:posOffset>
              </wp:positionV>
              <wp:extent cx="4816237" cy="7620"/>
              <wp:effectExtent l="0" t="0" r="22860" b="30480"/>
              <wp:wrapNone/>
              <wp:docPr id="2021977420" name="Straight Connecto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ECDA3C" id="Straight Connector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eastAsia="fr-CH"/>
      </w:rPr>
      <w:drawing>
        <wp:anchor distT="0" distB="0" distL="114300" distR="114300" simplePos="0" relativeHeight="251658248"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Pictur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57B62">
      <w:rPr>
        <w:rFonts w:ascii="Calibri Light" w:hAnsi="Calibri Light" w:cs="Calibri Light"/>
        <w:b/>
        <w:caps/>
        <w:color w:val="103643"/>
        <w:sz w:val="28"/>
        <w:szCs w:val="28"/>
      </w:rPr>
      <w:t>Notversorgung mit Treibstoff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865247836">
    <w:abstractNumId w:val="7"/>
  </w:num>
  <w:num w:numId="2" w16cid:durableId="130250010">
    <w:abstractNumId w:val="8"/>
  </w:num>
  <w:num w:numId="3" w16cid:durableId="771128745">
    <w:abstractNumId w:val="0"/>
  </w:num>
  <w:num w:numId="4" w16cid:durableId="2121217550">
    <w:abstractNumId w:val="3"/>
  </w:num>
  <w:num w:numId="5" w16cid:durableId="1787626498">
    <w:abstractNumId w:val="2"/>
  </w:num>
  <w:num w:numId="6" w16cid:durableId="713584695">
    <w:abstractNumId w:val="6"/>
  </w:num>
  <w:num w:numId="7" w16cid:durableId="1087459915">
    <w:abstractNumId w:val="1"/>
  </w:num>
  <w:num w:numId="8" w16cid:durableId="395397862">
    <w:abstractNumId w:val="4"/>
  </w:num>
  <w:num w:numId="9" w16cid:durableId="10100608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109CD"/>
    <w:rsid w:val="000345FD"/>
    <w:rsid w:val="0004186E"/>
    <w:rsid w:val="000511E9"/>
    <w:rsid w:val="00051AD6"/>
    <w:rsid w:val="00057FAC"/>
    <w:rsid w:val="00061F9C"/>
    <w:rsid w:val="00072010"/>
    <w:rsid w:val="00073584"/>
    <w:rsid w:val="000753A2"/>
    <w:rsid w:val="00086D9A"/>
    <w:rsid w:val="000A1F76"/>
    <w:rsid w:val="000A6B91"/>
    <w:rsid w:val="000B24B7"/>
    <w:rsid w:val="000E31A8"/>
    <w:rsid w:val="000E79A3"/>
    <w:rsid w:val="000F05FE"/>
    <w:rsid w:val="000F1C96"/>
    <w:rsid w:val="00105974"/>
    <w:rsid w:val="00110D61"/>
    <w:rsid w:val="00113B81"/>
    <w:rsid w:val="00113C4B"/>
    <w:rsid w:val="001156DF"/>
    <w:rsid w:val="00115D2B"/>
    <w:rsid w:val="001217AE"/>
    <w:rsid w:val="00133717"/>
    <w:rsid w:val="0014553F"/>
    <w:rsid w:val="0014564A"/>
    <w:rsid w:val="00152FE6"/>
    <w:rsid w:val="00154633"/>
    <w:rsid w:val="00154E62"/>
    <w:rsid w:val="00156251"/>
    <w:rsid w:val="00157B62"/>
    <w:rsid w:val="0016750A"/>
    <w:rsid w:val="00170C14"/>
    <w:rsid w:val="00176296"/>
    <w:rsid w:val="00180458"/>
    <w:rsid w:val="00193C8A"/>
    <w:rsid w:val="00195EC6"/>
    <w:rsid w:val="001B06B2"/>
    <w:rsid w:val="001D1617"/>
    <w:rsid w:val="001D2E67"/>
    <w:rsid w:val="001E2700"/>
    <w:rsid w:val="001F35B5"/>
    <w:rsid w:val="001F37C2"/>
    <w:rsid w:val="00224E09"/>
    <w:rsid w:val="002362BE"/>
    <w:rsid w:val="00246724"/>
    <w:rsid w:val="002559FC"/>
    <w:rsid w:val="00257F78"/>
    <w:rsid w:val="002614B6"/>
    <w:rsid w:val="00293AC7"/>
    <w:rsid w:val="00295EA9"/>
    <w:rsid w:val="002A47A1"/>
    <w:rsid w:val="002B279F"/>
    <w:rsid w:val="002B72D8"/>
    <w:rsid w:val="002C15C1"/>
    <w:rsid w:val="002C1CCC"/>
    <w:rsid w:val="002C3920"/>
    <w:rsid w:val="002D6C7A"/>
    <w:rsid w:val="002E322D"/>
    <w:rsid w:val="002F1014"/>
    <w:rsid w:val="00301AE8"/>
    <w:rsid w:val="00303F3D"/>
    <w:rsid w:val="00310896"/>
    <w:rsid w:val="00313906"/>
    <w:rsid w:val="00317652"/>
    <w:rsid w:val="00322A26"/>
    <w:rsid w:val="00336B17"/>
    <w:rsid w:val="0034485E"/>
    <w:rsid w:val="00357583"/>
    <w:rsid w:val="0036028C"/>
    <w:rsid w:val="00362A75"/>
    <w:rsid w:val="00374E6D"/>
    <w:rsid w:val="00375448"/>
    <w:rsid w:val="003841A2"/>
    <w:rsid w:val="0039100A"/>
    <w:rsid w:val="00393386"/>
    <w:rsid w:val="003940EC"/>
    <w:rsid w:val="003A19F5"/>
    <w:rsid w:val="003B66A7"/>
    <w:rsid w:val="003C0DCC"/>
    <w:rsid w:val="003C2F7C"/>
    <w:rsid w:val="003E21D8"/>
    <w:rsid w:val="003E37B3"/>
    <w:rsid w:val="003F6269"/>
    <w:rsid w:val="00401DA2"/>
    <w:rsid w:val="00426254"/>
    <w:rsid w:val="00431C32"/>
    <w:rsid w:val="00433D2A"/>
    <w:rsid w:val="00447FF2"/>
    <w:rsid w:val="00455C2F"/>
    <w:rsid w:val="00457230"/>
    <w:rsid w:val="00461715"/>
    <w:rsid w:val="00467533"/>
    <w:rsid w:val="0046792B"/>
    <w:rsid w:val="00481E78"/>
    <w:rsid w:val="00493DDA"/>
    <w:rsid w:val="004951C0"/>
    <w:rsid w:val="004A5DFC"/>
    <w:rsid w:val="004A7682"/>
    <w:rsid w:val="004B45EA"/>
    <w:rsid w:val="004B506C"/>
    <w:rsid w:val="004C04F1"/>
    <w:rsid w:val="004C7D7C"/>
    <w:rsid w:val="004E2C5F"/>
    <w:rsid w:val="004F2604"/>
    <w:rsid w:val="004F3080"/>
    <w:rsid w:val="004F4C6F"/>
    <w:rsid w:val="004F76C9"/>
    <w:rsid w:val="00505F44"/>
    <w:rsid w:val="00521563"/>
    <w:rsid w:val="0053222A"/>
    <w:rsid w:val="0056103E"/>
    <w:rsid w:val="00561376"/>
    <w:rsid w:val="00570DA8"/>
    <w:rsid w:val="00573AE8"/>
    <w:rsid w:val="005752C2"/>
    <w:rsid w:val="005820CB"/>
    <w:rsid w:val="00585D10"/>
    <w:rsid w:val="00595FA3"/>
    <w:rsid w:val="005A3CC2"/>
    <w:rsid w:val="005B59BE"/>
    <w:rsid w:val="005C32FC"/>
    <w:rsid w:val="005C5635"/>
    <w:rsid w:val="005D62B7"/>
    <w:rsid w:val="005D6840"/>
    <w:rsid w:val="005E28CE"/>
    <w:rsid w:val="005E429D"/>
    <w:rsid w:val="005F45B1"/>
    <w:rsid w:val="0060207E"/>
    <w:rsid w:val="00605E76"/>
    <w:rsid w:val="0061126B"/>
    <w:rsid w:val="0061716A"/>
    <w:rsid w:val="00617785"/>
    <w:rsid w:val="00627383"/>
    <w:rsid w:val="00627631"/>
    <w:rsid w:val="00632885"/>
    <w:rsid w:val="00634DCB"/>
    <w:rsid w:val="00644FFD"/>
    <w:rsid w:val="00646E13"/>
    <w:rsid w:val="0065208F"/>
    <w:rsid w:val="00670AD1"/>
    <w:rsid w:val="0069555C"/>
    <w:rsid w:val="006B1F17"/>
    <w:rsid w:val="006B654C"/>
    <w:rsid w:val="006C6B43"/>
    <w:rsid w:val="006D1035"/>
    <w:rsid w:val="006D403B"/>
    <w:rsid w:val="006D72DC"/>
    <w:rsid w:val="006E07FF"/>
    <w:rsid w:val="006E0F2B"/>
    <w:rsid w:val="006F0211"/>
    <w:rsid w:val="006F21D8"/>
    <w:rsid w:val="00702B7F"/>
    <w:rsid w:val="00705C09"/>
    <w:rsid w:val="00706299"/>
    <w:rsid w:val="00706E86"/>
    <w:rsid w:val="00711352"/>
    <w:rsid w:val="00712DD2"/>
    <w:rsid w:val="007351E1"/>
    <w:rsid w:val="007642A1"/>
    <w:rsid w:val="007644F5"/>
    <w:rsid w:val="0077328E"/>
    <w:rsid w:val="007801D5"/>
    <w:rsid w:val="00786047"/>
    <w:rsid w:val="00792ABD"/>
    <w:rsid w:val="00797F09"/>
    <w:rsid w:val="007A37A3"/>
    <w:rsid w:val="007A53FE"/>
    <w:rsid w:val="007B2A26"/>
    <w:rsid w:val="007C31C1"/>
    <w:rsid w:val="007C5D99"/>
    <w:rsid w:val="007D4661"/>
    <w:rsid w:val="007E4CAB"/>
    <w:rsid w:val="007E53CF"/>
    <w:rsid w:val="007F2153"/>
    <w:rsid w:val="007F2D6B"/>
    <w:rsid w:val="007F5630"/>
    <w:rsid w:val="0080473E"/>
    <w:rsid w:val="0081412B"/>
    <w:rsid w:val="008164AC"/>
    <w:rsid w:val="008164FB"/>
    <w:rsid w:val="008211F0"/>
    <w:rsid w:val="00832060"/>
    <w:rsid w:val="008330E5"/>
    <w:rsid w:val="00843E5F"/>
    <w:rsid w:val="00847FA9"/>
    <w:rsid w:val="00850474"/>
    <w:rsid w:val="00851829"/>
    <w:rsid w:val="00854FB9"/>
    <w:rsid w:val="00862A3A"/>
    <w:rsid w:val="008E3BB9"/>
    <w:rsid w:val="008F5C41"/>
    <w:rsid w:val="00920719"/>
    <w:rsid w:val="009250DF"/>
    <w:rsid w:val="009275EB"/>
    <w:rsid w:val="00931E02"/>
    <w:rsid w:val="0093714C"/>
    <w:rsid w:val="00956B3B"/>
    <w:rsid w:val="00961A5C"/>
    <w:rsid w:val="00970450"/>
    <w:rsid w:val="009877A9"/>
    <w:rsid w:val="00991191"/>
    <w:rsid w:val="009A11E3"/>
    <w:rsid w:val="009A6AC0"/>
    <w:rsid w:val="009B286B"/>
    <w:rsid w:val="009B6361"/>
    <w:rsid w:val="009F0B55"/>
    <w:rsid w:val="009F22C6"/>
    <w:rsid w:val="009F39BB"/>
    <w:rsid w:val="009F4FA7"/>
    <w:rsid w:val="009F71CC"/>
    <w:rsid w:val="00A006F3"/>
    <w:rsid w:val="00A01F39"/>
    <w:rsid w:val="00A035F6"/>
    <w:rsid w:val="00A0738C"/>
    <w:rsid w:val="00A10012"/>
    <w:rsid w:val="00A148BE"/>
    <w:rsid w:val="00A14F3B"/>
    <w:rsid w:val="00A50322"/>
    <w:rsid w:val="00A52F21"/>
    <w:rsid w:val="00A57BEC"/>
    <w:rsid w:val="00A60465"/>
    <w:rsid w:val="00A64544"/>
    <w:rsid w:val="00A66453"/>
    <w:rsid w:val="00A730D0"/>
    <w:rsid w:val="00A803D5"/>
    <w:rsid w:val="00A908C8"/>
    <w:rsid w:val="00AA3412"/>
    <w:rsid w:val="00AB5835"/>
    <w:rsid w:val="00AC119F"/>
    <w:rsid w:val="00AC214D"/>
    <w:rsid w:val="00AC2D0D"/>
    <w:rsid w:val="00AC43BC"/>
    <w:rsid w:val="00AE1E21"/>
    <w:rsid w:val="00AE3324"/>
    <w:rsid w:val="00B0046C"/>
    <w:rsid w:val="00B12FF9"/>
    <w:rsid w:val="00B13CFA"/>
    <w:rsid w:val="00B163CE"/>
    <w:rsid w:val="00B269F4"/>
    <w:rsid w:val="00B33692"/>
    <w:rsid w:val="00B52745"/>
    <w:rsid w:val="00B54CF0"/>
    <w:rsid w:val="00B55831"/>
    <w:rsid w:val="00B62CC0"/>
    <w:rsid w:val="00B62D53"/>
    <w:rsid w:val="00B65C97"/>
    <w:rsid w:val="00B702B7"/>
    <w:rsid w:val="00B76E1C"/>
    <w:rsid w:val="00B815A5"/>
    <w:rsid w:val="00BB06F8"/>
    <w:rsid w:val="00BB4940"/>
    <w:rsid w:val="00BC7110"/>
    <w:rsid w:val="00BD7431"/>
    <w:rsid w:val="00BE4425"/>
    <w:rsid w:val="00BE5E41"/>
    <w:rsid w:val="00BF0928"/>
    <w:rsid w:val="00C00DE9"/>
    <w:rsid w:val="00C0206D"/>
    <w:rsid w:val="00C033E0"/>
    <w:rsid w:val="00C03848"/>
    <w:rsid w:val="00C03998"/>
    <w:rsid w:val="00C111F5"/>
    <w:rsid w:val="00C1665D"/>
    <w:rsid w:val="00C273F1"/>
    <w:rsid w:val="00C33EC5"/>
    <w:rsid w:val="00C4312D"/>
    <w:rsid w:val="00C44E44"/>
    <w:rsid w:val="00C47306"/>
    <w:rsid w:val="00C47470"/>
    <w:rsid w:val="00C6060A"/>
    <w:rsid w:val="00C8626E"/>
    <w:rsid w:val="00C9087D"/>
    <w:rsid w:val="00CB4154"/>
    <w:rsid w:val="00CC0A63"/>
    <w:rsid w:val="00CC4684"/>
    <w:rsid w:val="00CC7E5C"/>
    <w:rsid w:val="00CD1BC6"/>
    <w:rsid w:val="00CF0123"/>
    <w:rsid w:val="00CF2AF3"/>
    <w:rsid w:val="00CF2D7D"/>
    <w:rsid w:val="00CF6B39"/>
    <w:rsid w:val="00CF766F"/>
    <w:rsid w:val="00D02095"/>
    <w:rsid w:val="00D10E8F"/>
    <w:rsid w:val="00D14087"/>
    <w:rsid w:val="00D15C42"/>
    <w:rsid w:val="00D23B68"/>
    <w:rsid w:val="00D2735F"/>
    <w:rsid w:val="00D278AB"/>
    <w:rsid w:val="00D315D5"/>
    <w:rsid w:val="00D34329"/>
    <w:rsid w:val="00D34AD5"/>
    <w:rsid w:val="00D37FB1"/>
    <w:rsid w:val="00D42F2D"/>
    <w:rsid w:val="00D436BD"/>
    <w:rsid w:val="00D50B0E"/>
    <w:rsid w:val="00D57786"/>
    <w:rsid w:val="00D611EA"/>
    <w:rsid w:val="00D663C5"/>
    <w:rsid w:val="00D7075A"/>
    <w:rsid w:val="00D836B8"/>
    <w:rsid w:val="00D850D1"/>
    <w:rsid w:val="00D869B6"/>
    <w:rsid w:val="00D94204"/>
    <w:rsid w:val="00D957D6"/>
    <w:rsid w:val="00D97E08"/>
    <w:rsid w:val="00E26FCF"/>
    <w:rsid w:val="00E364E8"/>
    <w:rsid w:val="00E418EC"/>
    <w:rsid w:val="00E43066"/>
    <w:rsid w:val="00E4707A"/>
    <w:rsid w:val="00E6122D"/>
    <w:rsid w:val="00E61245"/>
    <w:rsid w:val="00E627F9"/>
    <w:rsid w:val="00E87878"/>
    <w:rsid w:val="00E93474"/>
    <w:rsid w:val="00E94D70"/>
    <w:rsid w:val="00E971A5"/>
    <w:rsid w:val="00EA498B"/>
    <w:rsid w:val="00EB1FAF"/>
    <w:rsid w:val="00EB3C46"/>
    <w:rsid w:val="00EC7C7F"/>
    <w:rsid w:val="00ED1AFD"/>
    <w:rsid w:val="00ED4E12"/>
    <w:rsid w:val="00ED7D47"/>
    <w:rsid w:val="00EE149D"/>
    <w:rsid w:val="00EE3C36"/>
    <w:rsid w:val="00EF177A"/>
    <w:rsid w:val="00EF1A74"/>
    <w:rsid w:val="00EF1FA9"/>
    <w:rsid w:val="00EF21C4"/>
    <w:rsid w:val="00F01E38"/>
    <w:rsid w:val="00F02357"/>
    <w:rsid w:val="00F02906"/>
    <w:rsid w:val="00F13223"/>
    <w:rsid w:val="00F15DD6"/>
    <w:rsid w:val="00F23262"/>
    <w:rsid w:val="00F405F5"/>
    <w:rsid w:val="00F5186E"/>
    <w:rsid w:val="00F540CD"/>
    <w:rsid w:val="00F571A7"/>
    <w:rsid w:val="00F57BAF"/>
    <w:rsid w:val="00F65BAE"/>
    <w:rsid w:val="00F71D8E"/>
    <w:rsid w:val="00F7501D"/>
    <w:rsid w:val="00F853FF"/>
    <w:rsid w:val="00F86045"/>
    <w:rsid w:val="00F87939"/>
    <w:rsid w:val="00F95855"/>
    <w:rsid w:val="00F973A5"/>
    <w:rsid w:val="00FA2361"/>
    <w:rsid w:val="00FA705D"/>
    <w:rsid w:val="00FB48CA"/>
    <w:rsid w:val="00FB7B21"/>
    <w:rsid w:val="00FC1C32"/>
    <w:rsid w:val="00FD7DF2"/>
    <w:rsid w:val="00FE5655"/>
    <w:rsid w:val="00FE63D9"/>
    <w:rsid w:val="00FF2258"/>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63D9C17F-D136-4015-8FFD-20396CB1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Sprechblasentext">
    <w:name w:val="Balloon Text"/>
    <w:basedOn w:val="Standard"/>
    <w:link w:val="SprechblasentextZchn"/>
    <w:uiPriority w:val="99"/>
    <w:semiHidden/>
    <w:unhideWhenUsed/>
    <w:rsid w:val="00322A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2A26"/>
    <w:rPr>
      <w:rFonts w:ascii="Segoe UI" w:hAnsi="Segoe UI" w:cs="Segoe UI"/>
      <w:sz w:val="18"/>
      <w:szCs w:val="18"/>
    </w:rPr>
  </w:style>
  <w:style w:type="character" w:styleId="BesuchterLink">
    <w:name w:val="FollowedHyperlink"/>
    <w:basedOn w:val="Absatz-Standardschriftart"/>
    <w:uiPriority w:val="99"/>
    <w:semiHidden/>
    <w:unhideWhenUsed/>
    <w:rsid w:val="0065208F"/>
    <w:rPr>
      <w:color w:val="954F72" w:themeColor="followedHyperlink"/>
      <w:u w:val="single"/>
    </w:rPr>
  </w:style>
  <w:style w:type="character" w:styleId="NichtaufgelsteErwhnung">
    <w:name w:val="Unresolved Mention"/>
    <w:basedOn w:val="Absatz-Standardschriftart"/>
    <w:uiPriority w:val="99"/>
    <w:semiHidden/>
    <w:unhideWhenUsed/>
    <w:rsid w:val="00CF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bwl.admin.ch/bwl/de/home/bereiche/energie/elektrizitaet/strom-ratgeber/vorbereitungsmassnahmen_und_verhaltenshinweise_kantone.htm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Bereitzum_x00fc_bersetzten xmlns="99cc897a-1a21-4cf8-a268-1cd8b5c9414b">Nein</Bereitzum_x00fc_bersetzten>
    <Servicecantonalenvoy_x00e9_ xmlns="99cc897a-1a21-4cf8-a268-1cd8b5c9414b" xsi:nil="true"/>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3.xml><?xml version="1.0" encoding="utf-8"?>
<ds:datastoreItem xmlns:ds="http://schemas.openxmlformats.org/officeDocument/2006/customXml" ds:itemID="{0B707E6E-4710-4672-B0E4-A51D67B6D7FA}">
  <ds:schemaRefs>
    <ds:schemaRef ds:uri="http://schemas.openxmlformats.org/officeDocument/2006/bibliography"/>
  </ds:schemaRefs>
</ds:datastoreItem>
</file>

<file path=customXml/itemProps4.xml><?xml version="1.0" encoding="utf-8"?>
<ds:datastoreItem xmlns:ds="http://schemas.openxmlformats.org/officeDocument/2006/customXml" ds:itemID="{9C6AD1D6-4C29-401A-843C-36542C065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1063</Words>
  <Characters>6701</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7749</CharactersWithSpaces>
  <SharedDoc>false</SharedDoc>
  <HLinks>
    <vt:vector size="6" baseType="variant">
      <vt:variant>
        <vt:i4>7733333</vt:i4>
      </vt:variant>
      <vt:variant>
        <vt:i4>0</vt:i4>
      </vt:variant>
      <vt:variant>
        <vt:i4>0</vt:i4>
      </vt:variant>
      <vt:variant>
        <vt:i4>5</vt:i4>
      </vt:variant>
      <vt:variant>
        <vt:lpwstr>https://www.bwl.admin.ch/bwl/fr/home/themen/energie/elektrizitaet/strom-ratgeber/vorbereitungsmassnahmen_und_verhaltenshinweise_kantone.html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76</cp:revision>
  <cp:lastPrinted>2023-08-22T20:22:00Z</cp:lastPrinted>
  <dcterms:created xsi:type="dcterms:W3CDTF">2023-09-18T12:55:00Z</dcterms:created>
  <dcterms:modified xsi:type="dcterms:W3CDTF">2023-12-06T13:09:00Z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