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2DE36731" w:rsidR="001217AE" w:rsidRPr="0087627B" w:rsidRDefault="00200D30" w:rsidP="00931E02">
      <w:pPr>
        <w:pStyle w:val="berschrift1"/>
        <w:rPr>
          <w:lang w:val="de-DE"/>
        </w:rPr>
      </w:pPr>
      <w:bookmarkStart w:id="0" w:name="OLE_LINK1"/>
      <w:r w:rsidRPr="0087627B">
        <w:rPr>
          <w:lang w:val="de-DE"/>
        </w:rPr>
        <w:t>Kontext</w:t>
      </w:r>
    </w:p>
    <w:p w14:paraId="0CFC1A9D" w14:textId="77777777" w:rsidR="00551B4B" w:rsidRPr="0087627B" w:rsidRDefault="00551B4B" w:rsidP="00551B4B">
      <w:pPr>
        <w:spacing w:after="10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Das Thema Nahrungsmittelnotversorgung umfasst die </w:t>
      </w:r>
      <w:r w:rsidRPr="0087627B">
        <w:rPr>
          <w:rFonts w:ascii="Calibri Light" w:hAnsi="Calibri Light" w:cs="Calibri Light"/>
          <w:b/>
          <w:bCs/>
          <w:sz w:val="18"/>
          <w:szCs w:val="18"/>
          <w:lang w:val="de-DE"/>
        </w:rPr>
        <w:t>Notversorgung der Bevölkerung mit Lebensmitteln bei einem längeren Ausfall des Stromnetzes</w:t>
      </w:r>
      <w:r w:rsidRPr="0087627B">
        <w:rPr>
          <w:rFonts w:ascii="Calibri Light" w:hAnsi="Calibri Light" w:cs="Calibri Light"/>
          <w:sz w:val="18"/>
          <w:szCs w:val="18"/>
          <w:lang w:val="de-DE"/>
        </w:rPr>
        <w:t xml:space="preserve"> oder die organisierte Verteilung eventuell vorhandener Nahrungsmittelressourcen.</w:t>
      </w:r>
    </w:p>
    <w:p w14:paraId="3E95B953" w14:textId="77777777" w:rsidR="00551B4B" w:rsidRPr="0087627B" w:rsidRDefault="00551B4B" w:rsidP="00551B4B">
      <w:pPr>
        <w:spacing w:after="100"/>
        <w:jc w:val="both"/>
        <w:rPr>
          <w:rFonts w:ascii="Calibri Light" w:hAnsi="Calibri Light" w:cs="Calibri Light"/>
          <w:sz w:val="18"/>
          <w:szCs w:val="18"/>
          <w:lang w:val="de-DE"/>
        </w:rPr>
      </w:pPr>
      <w:r w:rsidRPr="0087627B">
        <w:rPr>
          <w:rFonts w:ascii="Calibri Light" w:hAnsi="Calibri Light" w:cs="Calibri Light"/>
          <w:b/>
          <w:bCs/>
          <w:color w:val="A01A1A"/>
          <w:sz w:val="18"/>
          <w:szCs w:val="18"/>
          <w:lang w:val="de-DE"/>
        </w:rPr>
        <w:t>Es ist davon auszugehen, dass es während eines längeren Netzausfalls kaum Möglichkeiten geben wird, Lebensmittel (einschliesslich Trinkwasser) zu kaufen.</w:t>
      </w:r>
      <w:r w:rsidRPr="0087627B">
        <w:rPr>
          <w:rFonts w:ascii="Calibri Light" w:hAnsi="Calibri Light" w:cs="Calibri Light"/>
          <w:color w:val="A01A1A"/>
          <w:sz w:val="18"/>
          <w:szCs w:val="18"/>
          <w:lang w:val="de-DE"/>
        </w:rPr>
        <w:t xml:space="preserve"> </w:t>
      </w:r>
      <w:r w:rsidRPr="0087627B">
        <w:rPr>
          <w:rFonts w:ascii="Calibri Light" w:hAnsi="Calibri Light" w:cs="Calibri Light"/>
          <w:sz w:val="18"/>
          <w:szCs w:val="18"/>
          <w:lang w:val="de-DE"/>
        </w:rPr>
        <w:t>Die Lebensmittelgeschäfte werden eventuell nicht wieder aufgefüllt, verderbliche Lebensmittel könnten nicht über mehrere Stunden gekühlt werden, die Registrierkassen würden ohne Telekommunikationsverbindung und Strom nicht funktionieren. Die elektrischen Ladentüren könnten einfach verschlossen bleiben.</w:t>
      </w:r>
    </w:p>
    <w:p w14:paraId="10F37926" w14:textId="77777777" w:rsidR="00551B4B" w:rsidRPr="0087627B" w:rsidRDefault="00551B4B" w:rsidP="00551B4B">
      <w:pPr>
        <w:spacing w:after="10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Im Falle eines längeren Stromausfalls (Blackout von 3 bis 10 Tagen) könnte eine rechtzeitige und organisierte Verteilung die mögliche Entsorgungsnotwendigkeit verderblicher Lebensmittel minimieren und damit das potenzielle Risiko einer Epidemie und die Gefahr von Plünderungen oder anderen Sachschäden verringern. </w:t>
      </w:r>
      <w:r w:rsidRPr="0087627B">
        <w:rPr>
          <w:rFonts w:ascii="Calibri Light" w:hAnsi="Calibri Light" w:cs="Calibri Light"/>
          <w:b/>
          <w:bCs/>
          <w:sz w:val="18"/>
          <w:szCs w:val="18"/>
          <w:lang w:val="de-DE"/>
        </w:rPr>
        <w:t>Eine Beschädigung der Verkaufseinrichtungen würde die Wiederaufnahme der Versorgung oder des Verkaufs lebenswichtiger Güter im Anschluss an die Krise erheblich verzögern.</w:t>
      </w:r>
    </w:p>
    <w:p w14:paraId="677B7208" w14:textId="77777777" w:rsidR="00551B4B" w:rsidRPr="0087627B" w:rsidRDefault="00551B4B" w:rsidP="00551B4B">
      <w:pPr>
        <w:spacing w:after="100"/>
        <w:jc w:val="both"/>
        <w:rPr>
          <w:rFonts w:ascii="Calibri Light" w:hAnsi="Calibri Light" w:cs="Calibri Light"/>
          <w:sz w:val="18"/>
          <w:szCs w:val="18"/>
          <w:lang w:val="de-DE"/>
        </w:rPr>
      </w:pPr>
      <w:r w:rsidRPr="0087627B">
        <w:rPr>
          <w:rFonts w:ascii="Calibri Light" w:hAnsi="Calibri Light" w:cs="Calibri Light"/>
          <w:sz w:val="18"/>
          <w:szCs w:val="18"/>
          <w:lang w:val="de-DE"/>
        </w:rPr>
        <w:t>Eine angemessene Vorbereitung ermöglicht es, etwaige regional verfügbare Nahrungsmittelressourcen besser für die Ereignisbewältigung zu nutzen.</w:t>
      </w:r>
    </w:p>
    <w:p w14:paraId="05D284D6" w14:textId="77777777" w:rsidR="00551B4B" w:rsidRPr="0087627B" w:rsidRDefault="00551B4B" w:rsidP="00551B4B">
      <w:pPr>
        <w:spacing w:after="10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Folgende Punkte sind bei der Vorbereitung zu berücksichtigen und werden in diesem und den folgenden Merkblättern erläutert: </w:t>
      </w:r>
    </w:p>
    <w:p w14:paraId="783EB6BE" w14:textId="04C6FCC3" w:rsidR="00551B4B" w:rsidRPr="0087627B" w:rsidRDefault="00551B4B" w:rsidP="00551B4B">
      <w:pPr>
        <w:pStyle w:val="Listenabsatz"/>
        <w:numPr>
          <w:ilvl w:val="0"/>
          <w:numId w:val="10"/>
        </w:numPr>
        <w:spacing w:after="100"/>
        <w:jc w:val="both"/>
        <w:rPr>
          <w:rFonts w:ascii="Calibri Light" w:hAnsi="Calibri Light" w:cs="Calibri Light"/>
          <w:sz w:val="18"/>
          <w:szCs w:val="18"/>
          <w:lang w:val="de-DE"/>
        </w:rPr>
      </w:pPr>
      <w:bookmarkStart w:id="1" w:name="_Hlk143803608"/>
      <w:r w:rsidRPr="0087627B">
        <w:rPr>
          <w:rFonts w:ascii="Calibri Light" w:hAnsi="Calibri Light" w:cs="Calibri Light"/>
          <w:sz w:val="18"/>
          <w:szCs w:val="18"/>
          <w:lang w:val="de-DE"/>
        </w:rPr>
        <w:t>Lebensmittelnotvorrat durch die Bevölkerung (Merkblatt F-14);</w:t>
      </w:r>
    </w:p>
    <w:bookmarkEnd w:id="1"/>
    <w:p w14:paraId="18F58F49" w14:textId="661ADA0A" w:rsidR="00551B4B" w:rsidRPr="0087627B" w:rsidRDefault="00551B4B" w:rsidP="00551B4B">
      <w:pPr>
        <w:pStyle w:val="Listenabsatz"/>
        <w:numPr>
          <w:ilvl w:val="0"/>
          <w:numId w:val="10"/>
        </w:numPr>
        <w:spacing w:after="10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Mahlzeitenservice </w:t>
      </w:r>
      <w:r w:rsidR="00F0451D">
        <w:rPr>
          <w:rFonts w:ascii="Calibri Light" w:hAnsi="Calibri Light" w:cs="Calibri Light"/>
          <w:sz w:val="18"/>
          <w:szCs w:val="18"/>
          <w:lang w:val="de-DE"/>
        </w:rPr>
        <w:t>Zuh</w:t>
      </w:r>
      <w:r w:rsidRPr="0087627B">
        <w:rPr>
          <w:rFonts w:ascii="Calibri Light" w:hAnsi="Calibri Light" w:cs="Calibri Light"/>
          <w:sz w:val="18"/>
          <w:szCs w:val="18"/>
          <w:lang w:val="de-DE"/>
        </w:rPr>
        <w:t>ause (dieses Merkblatt);</w:t>
      </w:r>
    </w:p>
    <w:p w14:paraId="1F86AB87" w14:textId="77777777" w:rsidR="00551B4B" w:rsidRPr="0087627B" w:rsidRDefault="00551B4B" w:rsidP="00551B4B">
      <w:pPr>
        <w:pStyle w:val="Listenabsatz"/>
        <w:numPr>
          <w:ilvl w:val="0"/>
          <w:numId w:val="10"/>
        </w:numPr>
        <w:jc w:val="both"/>
        <w:rPr>
          <w:rFonts w:ascii="Calibri Light" w:hAnsi="Calibri Light" w:cs="Calibri Light"/>
          <w:i/>
          <w:iCs/>
          <w:sz w:val="18"/>
          <w:szCs w:val="18"/>
          <w:lang w:val="de-DE"/>
        </w:rPr>
      </w:pPr>
      <w:r w:rsidRPr="0087627B">
        <w:rPr>
          <w:rFonts w:ascii="Calibri Light" w:hAnsi="Calibri Light" w:cs="Calibri Light"/>
          <w:i/>
          <w:iCs/>
          <w:sz w:val="18"/>
          <w:szCs w:val="18"/>
          <w:lang w:val="de-DE"/>
        </w:rPr>
        <w:t>(Die Trinkwasserversorgung wird im Merkblatt F-16 behandelt).</w:t>
      </w:r>
    </w:p>
    <w:p w14:paraId="2E5AC36E" w14:textId="4371C117" w:rsidR="000345FD" w:rsidRPr="0087627B" w:rsidRDefault="000345FD" w:rsidP="00742B2F">
      <w:pPr>
        <w:spacing w:after="80"/>
        <w:jc w:val="both"/>
        <w:rPr>
          <w:rFonts w:ascii="Calibri Light" w:hAnsi="Calibri Light" w:cs="Calibri Light"/>
          <w:sz w:val="18"/>
          <w:szCs w:val="18"/>
          <w:lang w:val="de-DE"/>
        </w:rPr>
      </w:pPr>
    </w:p>
    <w:p w14:paraId="01EA49DD" w14:textId="29D5BDD5" w:rsidR="002E322D" w:rsidRPr="0087627B" w:rsidRDefault="005A5855" w:rsidP="00C1665D">
      <w:pPr>
        <w:pStyle w:val="berschrift1"/>
        <w:rPr>
          <w:lang w:val="de-DE"/>
        </w:rPr>
      </w:pPr>
      <w:r w:rsidRPr="0087627B">
        <w:rPr>
          <w:lang w:val="de-DE"/>
        </w:rPr>
        <w:t>Erinnerung</w:t>
      </w:r>
      <w:r w:rsidR="00742B2F" w:rsidRPr="0087627B">
        <w:rPr>
          <w:lang w:val="de-DE"/>
        </w:rPr>
        <w:t xml:space="preserve">: </w:t>
      </w:r>
      <w:r w:rsidRPr="0087627B">
        <w:rPr>
          <w:lang w:val="de-DE"/>
        </w:rPr>
        <w:t>ROLLE DES BUNDES BEI DER NAHRUNGSMITTELNOTVERSORGUNG</w:t>
      </w:r>
    </w:p>
    <w:p w14:paraId="5CD23BCF" w14:textId="77777777" w:rsidR="00F53157" w:rsidRPr="0087627B" w:rsidRDefault="00F53157" w:rsidP="00F53157">
      <w:pPr>
        <w:spacing w:before="120" w:after="12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Die Gemeinden sind natürlich nicht allein für die Notversorgung bei einem längeren Ausfall des Stromnetzes verantwortlich. Im Kern besagt Artikel 102 der Bundesverfassung, der sich mit der Versorgung des Landes befasst, Folgendes: </w:t>
      </w:r>
    </w:p>
    <w:p w14:paraId="084D578F" w14:textId="77777777" w:rsidR="00F53157" w:rsidRPr="0087627B" w:rsidRDefault="00F53157" w:rsidP="00F53157">
      <w:pPr>
        <w:spacing w:before="120" w:after="120"/>
        <w:jc w:val="center"/>
        <w:rPr>
          <w:rFonts w:ascii="Calibri Light" w:hAnsi="Calibri Light" w:cs="Calibri Light"/>
          <w:sz w:val="18"/>
          <w:szCs w:val="18"/>
          <w:lang w:val="de-DE"/>
        </w:rPr>
      </w:pPr>
      <w:r w:rsidRPr="0087627B">
        <w:rPr>
          <w:rFonts w:ascii="Calibri Light" w:hAnsi="Calibri Light" w:cs="Calibri Light"/>
          <w:sz w:val="18"/>
          <w:szCs w:val="18"/>
          <w:lang w:val="de-DE"/>
        </w:rPr>
        <w:t>«</w:t>
      </w:r>
      <w:r w:rsidRPr="0087627B">
        <w:rPr>
          <w:rFonts w:ascii="Calibri Light" w:hAnsi="Calibri Light" w:cs="Calibri Light"/>
          <w:i/>
          <w:iCs/>
          <w:sz w:val="18"/>
          <w:szCs w:val="18"/>
          <w:lang w:val="de-DE"/>
        </w:rPr>
        <w:t>Der Bund stellt die Versorgung des Landes mit lebenswichtigen Gütern und Dienstleistungen sicher für den Fall machtpolitischer oder kriegerischer Bedrohungen sowie in schweren Mangellagen, denen die Wirtschaft nicht selbst zu begegnen vermag. Er trifft vorsorgliche Massnahmen.</w:t>
      </w:r>
      <w:r w:rsidRPr="0087627B">
        <w:rPr>
          <w:rFonts w:ascii="Calibri Light" w:hAnsi="Calibri Light" w:cs="Calibri Light"/>
          <w:sz w:val="18"/>
          <w:szCs w:val="18"/>
          <w:lang w:val="de-DE"/>
        </w:rPr>
        <w:t>»</w:t>
      </w:r>
    </w:p>
    <w:p w14:paraId="1A24B6E2" w14:textId="77777777" w:rsidR="00F53157" w:rsidRPr="0087627B" w:rsidRDefault="00F53157" w:rsidP="00F53157">
      <w:pPr>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Um diese wichtige Aufgabe zu gewährleisten, gibt es das Bundesamt für wirtschaftliche Landesversorgung (BWL). Der Bund legt also (mithilfe des Privatsektors) Vorräte an Lebensmitteln, Medikamenten, Trinkwasser, Energie und Informations- und Kommunikationstechnologie an. Die grossen Importeure und Händler werden also vom Staat dazu verpflichtet, je nach Produkt ausreichende Vorräte für 3 bis 6 Monate anzulegen. </w:t>
      </w:r>
      <w:r w:rsidRPr="0087627B">
        <w:rPr>
          <w:rFonts w:ascii="Calibri Light" w:hAnsi="Calibri Light" w:cs="Calibri Light"/>
          <w:b/>
          <w:bCs/>
          <w:color w:val="A01A1A"/>
          <w:sz w:val="18"/>
          <w:szCs w:val="18"/>
          <w:lang w:val="de-DE"/>
        </w:rPr>
        <w:t>Der Staat benötigt einige Tage (1 Woche), um einzugreifen.</w:t>
      </w:r>
    </w:p>
    <w:p w14:paraId="0D88BCD8" w14:textId="77777777" w:rsidR="00F53157" w:rsidRPr="0087627B" w:rsidRDefault="00F53157" w:rsidP="00F53157">
      <w:pPr>
        <w:jc w:val="both"/>
        <w:rPr>
          <w:rFonts w:ascii="Calibri Light" w:hAnsi="Calibri Light" w:cs="Calibri Light"/>
          <w:sz w:val="18"/>
          <w:szCs w:val="18"/>
          <w:lang w:val="de-DE"/>
        </w:rPr>
      </w:pPr>
      <w:r w:rsidRPr="0087627B">
        <w:rPr>
          <w:rFonts w:ascii="Calibri Light" w:hAnsi="Calibri Light" w:cs="Calibri Light"/>
          <w:sz w:val="18"/>
          <w:szCs w:val="18"/>
          <w:lang w:val="de-DE"/>
        </w:rPr>
        <w:t>Davon abgesehen hat die Gemeinde eine Reihe von präventiven Aufgaben zu erfüllen, wie z. B.:</w:t>
      </w:r>
    </w:p>
    <w:p w14:paraId="51C15B8C" w14:textId="127926E0" w:rsidR="00F53157" w:rsidRPr="0087627B" w:rsidRDefault="00F53157" w:rsidP="00F53157">
      <w:pPr>
        <w:pStyle w:val="Listenabsatz"/>
        <w:numPr>
          <w:ilvl w:val="0"/>
          <w:numId w:val="14"/>
        </w:numPr>
        <w:spacing w:after="80"/>
        <w:ind w:left="714" w:hanging="357"/>
        <w:contextualSpacing w:val="0"/>
        <w:jc w:val="both"/>
        <w:rPr>
          <w:rFonts w:ascii="Calibri Light" w:hAnsi="Calibri Light" w:cs="Calibri Light"/>
          <w:sz w:val="18"/>
          <w:szCs w:val="18"/>
          <w:lang w:val="de-DE"/>
        </w:rPr>
      </w:pPr>
      <w:r w:rsidRPr="0087627B">
        <w:rPr>
          <w:rFonts w:ascii="Calibri Light" w:hAnsi="Calibri Light" w:cs="Calibri Light"/>
          <w:b/>
          <w:bCs/>
          <w:sz w:val="18"/>
          <w:szCs w:val="18"/>
          <w:lang w:val="de-DE"/>
        </w:rPr>
        <w:t>Wirksame Kommunikation mit der Bevölkerung im Vorfeld der Krise</w:t>
      </w:r>
      <w:r w:rsidRPr="0087627B">
        <w:rPr>
          <w:rFonts w:ascii="Calibri Light" w:hAnsi="Calibri Light" w:cs="Calibri Light"/>
          <w:sz w:val="18"/>
          <w:szCs w:val="18"/>
          <w:lang w:val="de-DE"/>
        </w:rPr>
        <w:t xml:space="preserve">, z. B. über einen Flyer an alle Haushalte (ein Musterflyer wird Ihnen im Anhang dieser Merkblätter angeboten. Dieser enthält eine Übersichtsseite über die zu machenden Reserven. Wie in den Kommunikationsblättern erwähnt, sind diesbezügliche Vorbereitungen für die Gemeinden wichtig, aber eine Kommunikation auf Bundes-/Kantonsebene für bestimmte Themen wird bevorzugt). Um John Fitzerald Kennedy zu </w:t>
      </w:r>
      <w:r w:rsidR="00F0451D">
        <w:rPr>
          <w:rFonts w:ascii="Calibri Light" w:hAnsi="Calibri Light" w:cs="Calibri Light"/>
          <w:sz w:val="18"/>
          <w:szCs w:val="18"/>
          <w:lang w:val="de-DE"/>
        </w:rPr>
        <w:t>zitieren</w:t>
      </w:r>
      <w:r w:rsidRPr="0087627B">
        <w:rPr>
          <w:rFonts w:ascii="Calibri Light" w:hAnsi="Calibri Light" w:cs="Calibri Light"/>
          <w:sz w:val="18"/>
          <w:szCs w:val="18"/>
          <w:lang w:val="de-DE"/>
        </w:rPr>
        <w:t>: «F</w:t>
      </w:r>
      <w:r w:rsidRPr="0087627B">
        <w:rPr>
          <w:rFonts w:ascii="Calibri Light" w:hAnsi="Calibri Light" w:cs="Calibri Light"/>
          <w:i/>
          <w:iCs/>
          <w:sz w:val="18"/>
          <w:szCs w:val="18"/>
          <w:lang w:val="de-DE"/>
        </w:rPr>
        <w:t>ragen Sie sich nicht, was Ihre Gemeinde für Sie tun kann, sondern fragen Sie sich, was Sie für Ihre Gemeinde tun können</w:t>
      </w:r>
      <w:r w:rsidRPr="0087627B">
        <w:rPr>
          <w:rFonts w:ascii="Calibri Light" w:hAnsi="Calibri Light" w:cs="Calibri Light"/>
          <w:sz w:val="18"/>
          <w:szCs w:val="18"/>
          <w:lang w:val="de-DE"/>
        </w:rPr>
        <w:t>» ;</w:t>
      </w:r>
    </w:p>
    <w:p w14:paraId="01E1E2BA" w14:textId="77777777" w:rsidR="00F53157" w:rsidRPr="0087627B" w:rsidRDefault="00F53157" w:rsidP="00F53157">
      <w:pPr>
        <w:pStyle w:val="Listenabsatz"/>
        <w:numPr>
          <w:ilvl w:val="0"/>
          <w:numId w:val="14"/>
        </w:numPr>
        <w:spacing w:after="80"/>
        <w:ind w:left="714" w:hanging="357"/>
        <w:contextualSpacing w:val="0"/>
        <w:jc w:val="both"/>
        <w:rPr>
          <w:rFonts w:ascii="Calibri Light" w:hAnsi="Calibri Light" w:cs="Calibri Light"/>
          <w:sz w:val="18"/>
          <w:szCs w:val="18"/>
          <w:lang w:val="de-DE"/>
        </w:rPr>
      </w:pPr>
      <w:r w:rsidRPr="0087627B">
        <w:rPr>
          <w:rFonts w:ascii="Calibri Light" w:hAnsi="Calibri Light" w:cs="Calibri Light"/>
          <w:b/>
          <w:bCs/>
          <w:sz w:val="18"/>
          <w:szCs w:val="18"/>
          <w:lang w:val="de-DE"/>
        </w:rPr>
        <w:t>Für einen Mindestvorrat an Trinkwasser sorgen</w:t>
      </w:r>
      <w:r w:rsidRPr="0087627B">
        <w:rPr>
          <w:rFonts w:ascii="Calibri Light" w:hAnsi="Calibri Light" w:cs="Calibri Light"/>
          <w:sz w:val="18"/>
          <w:szCs w:val="18"/>
          <w:lang w:val="de-DE"/>
        </w:rPr>
        <w:t xml:space="preserve"> (siehe Merkblatt F-16). Denn man kann zwar mehrere Wochen ohne Nahrung auskommen (der Körper passt sich an), aber Dehydrierung kann innerhalb von 2 bis 3 Tagen zum Tod führen;</w:t>
      </w:r>
    </w:p>
    <w:p w14:paraId="51C3BD61" w14:textId="77777777" w:rsidR="00F53157" w:rsidRPr="0087627B" w:rsidRDefault="00F53157" w:rsidP="00F53157">
      <w:pPr>
        <w:pStyle w:val="Listenabsatz"/>
        <w:numPr>
          <w:ilvl w:val="0"/>
          <w:numId w:val="15"/>
        </w:numPr>
        <w:rPr>
          <w:rFonts w:ascii="Calibri Light" w:hAnsi="Calibri Light" w:cs="Calibri Light"/>
          <w:sz w:val="18"/>
          <w:szCs w:val="18"/>
          <w:lang w:val="de-DE"/>
        </w:rPr>
      </w:pPr>
      <w:r w:rsidRPr="0087627B">
        <w:rPr>
          <w:rFonts w:ascii="Calibri Light" w:hAnsi="Calibri Light" w:cs="Calibri Light"/>
          <w:b/>
          <w:bCs/>
          <w:sz w:val="18"/>
          <w:szCs w:val="18"/>
          <w:lang w:val="de-DE"/>
        </w:rPr>
        <w:t>Kontakt mit den wichtigsten Versorgern in der Gemeinde aufnehmen und sie fragen, ob sie PAGs eingerichtet haben</w:t>
      </w:r>
      <w:r w:rsidRPr="0087627B">
        <w:rPr>
          <w:rFonts w:ascii="Calibri Light" w:hAnsi="Calibri Light" w:cs="Calibri Light"/>
          <w:sz w:val="18"/>
          <w:szCs w:val="18"/>
          <w:lang w:val="de-DE"/>
        </w:rPr>
        <w:t>, um die Sicherheit, den Vertrieb bzw. die Kühlung von lebensnotwendigen Gütern im Krisenfall zu gewährleisten;</w:t>
      </w:r>
    </w:p>
    <w:p w14:paraId="5D451AD7" w14:textId="77777777" w:rsidR="00F53157" w:rsidRPr="0087627B" w:rsidRDefault="00F53157" w:rsidP="00F53157">
      <w:pPr>
        <w:pStyle w:val="Listenabsatz"/>
        <w:numPr>
          <w:ilvl w:val="0"/>
          <w:numId w:val="14"/>
        </w:numPr>
        <w:spacing w:after="80"/>
        <w:ind w:left="714" w:hanging="357"/>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Sich präventiv </w:t>
      </w:r>
      <w:r w:rsidRPr="0087627B">
        <w:rPr>
          <w:rFonts w:ascii="Calibri Light" w:hAnsi="Calibri Light" w:cs="Calibri Light"/>
          <w:b/>
          <w:bCs/>
          <w:sz w:val="18"/>
          <w:szCs w:val="18"/>
          <w:lang w:val="de-DE"/>
        </w:rPr>
        <w:t>einen Ort für die Verteilung von lebenswichtigen Gütern an die Bevölkerung überlegen.</w:t>
      </w:r>
      <w:r w:rsidRPr="0087627B">
        <w:rPr>
          <w:rFonts w:ascii="Calibri Light" w:hAnsi="Calibri Light" w:cs="Calibri Light"/>
          <w:sz w:val="18"/>
          <w:szCs w:val="18"/>
          <w:lang w:val="de-DE"/>
        </w:rPr>
        <w:t xml:space="preserve"> Dies beinhaltet Logistik, Versorgungsfahrzeuge, Personal und die Sicherheit des Standorts.</w:t>
      </w:r>
    </w:p>
    <w:p w14:paraId="53DA4F1D" w14:textId="21E7C10B" w:rsidR="00E63BCA" w:rsidRPr="0087627B" w:rsidRDefault="00F53157" w:rsidP="00E63BCA">
      <w:pPr>
        <w:pStyle w:val="berschrift1"/>
        <w:rPr>
          <w:lang w:val="de-DE"/>
        </w:rPr>
      </w:pPr>
      <w:r w:rsidRPr="0087627B">
        <w:rPr>
          <w:lang w:val="de-DE"/>
        </w:rPr>
        <w:lastRenderedPageBreak/>
        <w:t xml:space="preserve">Mahlzeitendienst </w:t>
      </w:r>
      <w:r w:rsidR="00F0451D">
        <w:rPr>
          <w:lang w:val="de-DE"/>
        </w:rPr>
        <w:t>zu</w:t>
      </w:r>
      <w:r w:rsidRPr="0087627B">
        <w:rPr>
          <w:lang w:val="de-DE"/>
        </w:rPr>
        <w:t>Haus</w:t>
      </w:r>
      <w:r w:rsidR="00020452" w:rsidRPr="0087627B">
        <w:rPr>
          <w:lang w:val="de-DE"/>
        </w:rPr>
        <w:t>e</w:t>
      </w:r>
    </w:p>
    <w:p w14:paraId="659F4DA7" w14:textId="05EA34D6" w:rsidR="00E63BCA" w:rsidRPr="0087627B" w:rsidRDefault="006F5200" w:rsidP="00E63BCA">
      <w:pPr>
        <w:spacing w:after="120"/>
        <w:jc w:val="both"/>
        <w:rPr>
          <w:rFonts w:ascii="Calibri Light" w:hAnsi="Calibri Light" w:cs="Calibri Light"/>
          <w:sz w:val="18"/>
          <w:szCs w:val="18"/>
          <w:lang w:val="de-DE"/>
        </w:rPr>
      </w:pPr>
      <w:r w:rsidRPr="0087627B">
        <w:rPr>
          <w:rFonts w:ascii="Calibri Light" w:hAnsi="Calibri Light" w:cs="Calibri Light"/>
          <w:b/>
          <w:bCs/>
          <w:sz w:val="18"/>
          <w:szCs w:val="18"/>
          <w:lang w:val="de-DE"/>
        </w:rPr>
        <w:t>Die persönliche Vorsorge möglichst vieler Menschen ist eine wesentliche Voraussetzung für die erfolgreiche Bewältigung eines Ereignisses.</w:t>
      </w:r>
      <w:r w:rsidRPr="0087627B">
        <w:rPr>
          <w:rFonts w:ascii="Calibri Light" w:hAnsi="Calibri Light" w:cs="Calibri Light"/>
          <w:sz w:val="18"/>
          <w:szCs w:val="18"/>
          <w:lang w:val="de-DE"/>
        </w:rPr>
        <w:t xml:space="preserve"> </w:t>
      </w:r>
      <w:r w:rsidR="0052320D" w:rsidRPr="0087627B">
        <w:rPr>
          <w:rFonts w:ascii="Calibri Light" w:hAnsi="Calibri Light" w:cs="Calibri Light"/>
          <w:sz w:val="18"/>
          <w:szCs w:val="18"/>
          <w:lang w:val="de-DE"/>
        </w:rPr>
        <w:t>Verschiedene Organisationen betreiben einen Bevölkerungsdienst für die regelmä</w:t>
      </w:r>
      <w:r w:rsidR="00F0451D">
        <w:rPr>
          <w:rFonts w:ascii="Calibri Light" w:hAnsi="Calibri Light" w:cs="Calibri Light"/>
          <w:sz w:val="18"/>
          <w:szCs w:val="18"/>
          <w:lang w:val="de-DE"/>
        </w:rPr>
        <w:t>ss</w:t>
      </w:r>
      <w:r w:rsidR="0052320D" w:rsidRPr="0087627B">
        <w:rPr>
          <w:rFonts w:ascii="Calibri Light" w:hAnsi="Calibri Light" w:cs="Calibri Light"/>
          <w:sz w:val="18"/>
          <w:szCs w:val="18"/>
          <w:lang w:val="de-DE"/>
        </w:rPr>
        <w:t>ige Versorgung bestimmter Personen/Personengruppen mit Lebensmitteln. Bei einem Ausfall des Stromnetzes kann ein solcher Dienst nicht in vollem Umfang angeboten werden</w:t>
      </w:r>
      <w:r w:rsidR="00E63BCA" w:rsidRPr="0087627B">
        <w:rPr>
          <w:rFonts w:ascii="Calibri Light" w:hAnsi="Calibri Light" w:cs="Calibri Light"/>
          <w:sz w:val="18"/>
          <w:szCs w:val="18"/>
          <w:lang w:val="de-DE"/>
        </w:rPr>
        <w:t>.</w:t>
      </w:r>
    </w:p>
    <w:p w14:paraId="2B72F5FB" w14:textId="18C6717A" w:rsidR="00E63BCA" w:rsidRPr="0087627B" w:rsidRDefault="001F79A8" w:rsidP="00E63BCA">
      <w:pPr>
        <w:spacing w:after="120"/>
        <w:jc w:val="both"/>
        <w:rPr>
          <w:rFonts w:ascii="Calibri Light" w:hAnsi="Calibri Light" w:cs="Calibri Light"/>
          <w:sz w:val="18"/>
          <w:szCs w:val="18"/>
          <w:lang w:val="de-DE"/>
        </w:rPr>
      </w:pPr>
      <w:r w:rsidRPr="0087627B">
        <w:rPr>
          <w:rFonts w:ascii="Calibri Light" w:hAnsi="Calibri Light" w:cs="Calibri Light"/>
          <w:b/>
          <w:bCs/>
          <w:sz w:val="18"/>
          <w:szCs w:val="18"/>
          <w:lang w:val="de-DE"/>
        </w:rPr>
        <w:t xml:space="preserve">Die Gemeinde ist nicht für diese private Aktivität verantwortlich, </w:t>
      </w:r>
      <w:r w:rsidRPr="0087627B">
        <w:rPr>
          <w:rFonts w:ascii="Calibri Light" w:hAnsi="Calibri Light" w:cs="Calibri Light"/>
          <w:sz w:val="18"/>
          <w:szCs w:val="18"/>
          <w:lang w:val="de-DE"/>
        </w:rPr>
        <w:t>insbesondere wenn sie eine kommerzielle Komponente hat</w:t>
      </w:r>
      <w:r w:rsidR="00E63BCA" w:rsidRPr="0087627B">
        <w:rPr>
          <w:rFonts w:ascii="Calibri Light" w:hAnsi="Calibri Light" w:cs="Calibri Light"/>
          <w:sz w:val="18"/>
          <w:szCs w:val="18"/>
          <w:lang w:val="de-DE"/>
        </w:rPr>
        <w:t xml:space="preserve">! </w:t>
      </w:r>
      <w:r w:rsidR="007C163A" w:rsidRPr="0087627B">
        <w:rPr>
          <w:rFonts w:ascii="Calibri Light" w:hAnsi="Calibri Light" w:cs="Calibri Light"/>
          <w:sz w:val="18"/>
          <w:szCs w:val="18"/>
          <w:lang w:val="de-DE"/>
        </w:rPr>
        <w:t>Abgesehen davon ist die Gemeinde dafür verantwortlich, die ungeplante Nachfrage nach Lebensmitteln während der Krise so weit wie möglich zu reduzieren. Zu diesem Zweck könnte eine Antizipation sinnvoll sein, welche Bürger:innen derzeit von Firmen (oder Privatpersonen) zu Hause beliefert werden,</w:t>
      </w:r>
      <w:r w:rsidR="00C06299" w:rsidRPr="0087627B">
        <w:rPr>
          <w:rFonts w:ascii="Calibri Light" w:hAnsi="Calibri Light" w:cs="Calibri Light"/>
          <w:sz w:val="18"/>
          <w:szCs w:val="18"/>
          <w:lang w:val="de-DE"/>
        </w:rPr>
        <w:t xml:space="preserve"> </w:t>
      </w:r>
      <w:r w:rsidR="007C163A" w:rsidRPr="0087627B">
        <w:rPr>
          <w:rFonts w:ascii="Calibri Light" w:hAnsi="Calibri Light" w:cs="Calibri Light"/>
          <w:sz w:val="18"/>
          <w:szCs w:val="18"/>
          <w:lang w:val="de-DE"/>
        </w:rPr>
        <w:t xml:space="preserve">aber im Falle einer längeren Energieknappheit </w:t>
      </w:r>
      <w:r w:rsidR="00C06299" w:rsidRPr="0087627B">
        <w:rPr>
          <w:rFonts w:ascii="Calibri Light" w:hAnsi="Calibri Light" w:cs="Calibri Light"/>
          <w:sz w:val="18"/>
          <w:szCs w:val="18"/>
          <w:lang w:val="de-DE"/>
        </w:rPr>
        <w:t>nicht mehr beliefert werden können</w:t>
      </w:r>
      <w:r w:rsidR="007C163A" w:rsidRPr="0087627B">
        <w:rPr>
          <w:rFonts w:ascii="Calibri Light" w:hAnsi="Calibri Light" w:cs="Calibri Light"/>
          <w:sz w:val="18"/>
          <w:szCs w:val="18"/>
          <w:lang w:val="de-DE"/>
        </w:rPr>
        <w:t>. Folglich kommt der Gemeinde also eine präventive Rolle zu, die hauptsächlich darin besteht, ihre Bevölkerung für diesen Umstand zu sensibilisieren, eventuell durch eine Koordination mit den wichtigsten Stellen, die Mahlzeiten ausliefern.</w:t>
      </w:r>
    </w:p>
    <w:p w14:paraId="745370C0" w14:textId="77777777" w:rsidR="00E63BCA" w:rsidRPr="0087627B" w:rsidRDefault="00E63BCA" w:rsidP="00E63BCA">
      <w:pPr>
        <w:spacing w:after="120"/>
        <w:jc w:val="both"/>
        <w:rPr>
          <w:rFonts w:ascii="Calibri Light" w:hAnsi="Calibri Light" w:cs="Calibri Light"/>
          <w:sz w:val="18"/>
          <w:szCs w:val="18"/>
          <w:lang w:val="de-DE"/>
        </w:rPr>
      </w:pPr>
      <w:r w:rsidRPr="0087627B">
        <w:rPr>
          <w:rFonts w:asciiTheme="majorHAnsi" w:eastAsiaTheme="majorEastAsia" w:hAnsiTheme="majorHAnsi" w:cstheme="majorHAnsi"/>
          <w:i/>
          <w:iCs/>
          <w:noProof/>
          <w:color w:val="165DFA"/>
          <w:sz w:val="18"/>
          <w:szCs w:val="18"/>
          <w:lang w:val="de-DE"/>
        </w:rPr>
        <mc:AlternateContent>
          <mc:Choice Requires="wpg">
            <w:drawing>
              <wp:anchor distT="0" distB="0" distL="114300" distR="114300" simplePos="0" relativeHeight="251658246" behindDoc="0" locked="0" layoutInCell="1" allowOverlap="1" wp14:anchorId="6DC3F00C" wp14:editId="10DCF931">
                <wp:simplePos x="0" y="0"/>
                <wp:positionH relativeFrom="column">
                  <wp:posOffset>-280670</wp:posOffset>
                </wp:positionH>
                <wp:positionV relativeFrom="paragraph">
                  <wp:posOffset>170815</wp:posOffset>
                </wp:positionV>
                <wp:extent cx="6207125" cy="1082675"/>
                <wp:effectExtent l="0" t="0" r="22225" b="22225"/>
                <wp:wrapNone/>
                <wp:docPr id="2024535316" name="Gruppieren 2024535316"/>
                <wp:cNvGraphicFramePr/>
                <a:graphic xmlns:a="http://schemas.openxmlformats.org/drawingml/2006/main">
                  <a:graphicData uri="http://schemas.microsoft.com/office/word/2010/wordprocessingGroup">
                    <wpg:wgp>
                      <wpg:cNvGrpSpPr/>
                      <wpg:grpSpPr>
                        <a:xfrm>
                          <a:off x="0" y="0"/>
                          <a:ext cx="6207125" cy="1082675"/>
                          <a:chOff x="0" y="0"/>
                          <a:chExt cx="6207378" cy="1082929"/>
                        </a:xfrm>
                      </wpg:grpSpPr>
                      <wps:wsp>
                        <wps:cNvPr id="1983387642" name="Forme automatique 2"/>
                        <wps:cNvSpPr>
                          <a:spLocks noChangeArrowheads="1"/>
                        </wps:cNvSpPr>
                        <wps:spPr bwMode="auto">
                          <a:xfrm rot="5400000">
                            <a:off x="2820352" y="-2304097"/>
                            <a:ext cx="927420" cy="5846632"/>
                          </a:xfrm>
                          <a:prstGeom prst="roundRect">
                            <a:avLst>
                              <a:gd name="adj" fmla="val 13032"/>
                            </a:avLst>
                          </a:prstGeom>
                          <a:noFill/>
                          <a:ln>
                            <a:solidFill>
                              <a:srgbClr val="165DFA"/>
                            </a:solidFill>
                          </a:ln>
                        </wps:spPr>
                        <wps:txbx>
                          <w:txbxContent>
                            <w:p w14:paraId="1DCF3428" w14:textId="36EFBBC8" w:rsidR="00E63BCA" w:rsidRPr="00F53157" w:rsidRDefault="00974935" w:rsidP="00E63BCA">
                              <w:pPr>
                                <w:spacing w:after="100"/>
                                <w:ind w:left="284" w:right="85"/>
                                <w:jc w:val="both"/>
                                <w:rPr>
                                  <w:rFonts w:asciiTheme="majorHAnsi" w:eastAsiaTheme="majorEastAsia" w:hAnsiTheme="majorHAnsi" w:cstheme="majorHAnsi"/>
                                  <w:i/>
                                  <w:iCs/>
                                  <w:color w:val="165DFA"/>
                                  <w:sz w:val="18"/>
                                  <w:szCs w:val="18"/>
                                </w:rPr>
                              </w:pPr>
                              <w:r w:rsidRPr="00974935">
                                <w:rPr>
                                  <w:rFonts w:asciiTheme="majorHAnsi" w:eastAsiaTheme="majorEastAsia" w:hAnsiTheme="majorHAnsi" w:cstheme="majorHAnsi"/>
                                  <w:i/>
                                  <w:iCs/>
                                  <w:color w:val="165DFA"/>
                                  <w:sz w:val="18"/>
                                  <w:szCs w:val="18"/>
                                </w:rPr>
                                <w:t>Werden die Klient:innen und ihre Angehörigen darüber informiert, dass im Falle eines Netzausfalls die Versorgung nicht oder nur eingeschränkt erfolgen kann? Und wird eine Notversorgung für Klient:innen sichergestellt, die keine privaten Notmahlzeiten organisieren können?</w:t>
                              </w:r>
                            </w:p>
                            <w:p w14:paraId="31109E8D" w14:textId="66EE0537" w:rsidR="00E63BCA" w:rsidRPr="00BA4140" w:rsidRDefault="00BA4140" w:rsidP="00E63BCA">
                              <w:pPr>
                                <w:spacing w:after="100"/>
                                <w:ind w:left="284" w:right="85"/>
                                <w:jc w:val="both"/>
                                <w:rPr>
                                  <w:rFonts w:asciiTheme="majorHAnsi" w:eastAsiaTheme="majorEastAsia" w:hAnsiTheme="majorHAnsi" w:cstheme="majorHAnsi"/>
                                  <w:i/>
                                  <w:iCs/>
                                  <w:color w:val="165DFA"/>
                                  <w:sz w:val="18"/>
                                  <w:szCs w:val="18"/>
                                </w:rPr>
                              </w:pPr>
                              <w:r w:rsidRPr="00A06F85">
                                <w:rPr>
                                  <w:rFonts w:asciiTheme="majorHAnsi" w:eastAsiaTheme="majorEastAsia" w:hAnsiTheme="majorHAnsi" w:cstheme="majorHAnsi"/>
                                  <w:i/>
                                  <w:iCs/>
                                  <w:color w:val="165DFA"/>
                                  <w:sz w:val="18"/>
                                  <w:szCs w:val="18"/>
                                </w:rPr>
                                <w:t>Falls nicht -&gt; Mindestvorbereitung anhand der untenstehenden Empfehlungen erstellen</w:t>
                              </w:r>
                              <w:r w:rsidR="00E63BCA" w:rsidRPr="00BA4140">
                                <w:rPr>
                                  <w:rFonts w:asciiTheme="majorHAnsi" w:eastAsiaTheme="majorEastAsia" w:hAnsiTheme="majorHAnsi" w:cstheme="majorHAnsi"/>
                                  <w:i/>
                                  <w:iCs/>
                                  <w:color w:val="165DFA"/>
                                  <w:sz w:val="18"/>
                                  <w:szCs w:val="18"/>
                                </w:rPr>
                                <w:t>.</w:t>
                              </w:r>
                            </w:p>
                          </w:txbxContent>
                        </wps:txbx>
                        <wps:bodyPr rot="0" vert="horz" wrap="square" lIns="91440" tIns="45720" rIns="91440" bIns="45720" anchor="ctr" anchorCtr="0" upright="1">
                          <a:noAutofit/>
                        </wps:bodyPr>
                      </wps:wsp>
                      <wps:wsp>
                        <wps:cNvPr id="313498695" name="Rectangle 2"/>
                        <wps:cNvSpPr/>
                        <wps:spPr>
                          <a:xfrm>
                            <a:off x="0" y="114300"/>
                            <a:ext cx="499675" cy="164343"/>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62457072" name="Image 662457072" descr="Une image contenant symbole, Graphique, cercle, logo&#10;&#10;Description générée automatiquemen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19075" y="0"/>
                            <a:ext cx="284480" cy="264795"/>
                          </a:xfrm>
                          <a:prstGeom prst="rect">
                            <a:avLst/>
                          </a:prstGeom>
                          <a:noFill/>
                          <a:ln>
                            <a:noFill/>
                          </a:ln>
                        </pic:spPr>
                      </pic:pic>
                    </wpg:wgp>
                  </a:graphicData>
                </a:graphic>
              </wp:anchor>
            </w:drawing>
          </mc:Choice>
          <mc:Fallback>
            <w:pict>
              <v:group w14:anchorId="6DC3F00C" id="Gruppieren 2024535316" o:spid="_x0000_s1026" style="position:absolute;left:0;text-align:left;margin-left:-22.1pt;margin-top:13.45pt;width:488.75pt;height:85.25pt;z-index:251658246" coordsize="62073,108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">
                <v:roundrect id="Forme automatique 2" o:spid="_x0000_s1027" style="position:absolute;left:28203;top:-23041;width:9274;height:58466;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" filled="f" strokecolor="#165dfa">
                  <v:textbox>
                    <w:txbxContent>
                      <w:p w14:paraId="1DCF3428" w14:textId="36EFBBC8" w:rsidR="00E63BCA" w:rsidRPr="00F53157" w:rsidRDefault="00974935" w:rsidP="00E63BCA">
                        <w:pPr>
                          <w:spacing w:after="100"/>
                          <w:ind w:left="284" w:right="85"/>
                          <w:jc w:val="both"/>
                          <w:rPr>
                            <w:rFonts w:asciiTheme="majorHAnsi" w:eastAsiaTheme="majorEastAsia" w:hAnsiTheme="majorHAnsi" w:cstheme="majorHAnsi"/>
                            <w:i/>
                            <w:iCs/>
                            <w:color w:val="165DFA"/>
                            <w:sz w:val="18"/>
                            <w:szCs w:val="18"/>
                          </w:rPr>
                        </w:pPr>
                        <w:r w:rsidRPr="00974935">
                          <w:rPr>
                            <w:rFonts w:asciiTheme="majorHAnsi" w:eastAsiaTheme="majorEastAsia" w:hAnsiTheme="majorHAnsi" w:cstheme="majorHAnsi"/>
                            <w:i/>
                            <w:iCs/>
                            <w:color w:val="165DFA"/>
                            <w:sz w:val="18"/>
                            <w:szCs w:val="18"/>
                          </w:rPr>
                          <w:t>Werden die Klient:innen und ihre Angehörigen darüber informiert, dass im Falle eines Netzausfalls die Versorgung nicht oder nur eingeschränkt erfolgen kann? Und wird eine Notversorgung für Klient:innen sichergestellt, die keine privaten Notmahlzeiten organisieren können?</w:t>
                        </w:r>
                      </w:p>
                      <w:p w14:paraId="31109E8D" w14:textId="66EE0537" w:rsidR="00E63BCA" w:rsidRPr="00BA4140" w:rsidRDefault="00BA4140" w:rsidP="00E63BCA">
                        <w:pPr>
                          <w:spacing w:after="100"/>
                          <w:ind w:left="284" w:right="85"/>
                          <w:jc w:val="both"/>
                          <w:rPr>
                            <w:rFonts w:asciiTheme="majorHAnsi" w:eastAsiaTheme="majorEastAsia" w:hAnsiTheme="majorHAnsi" w:cstheme="majorHAnsi"/>
                            <w:i/>
                            <w:iCs/>
                            <w:color w:val="165DFA"/>
                            <w:sz w:val="18"/>
                            <w:szCs w:val="18"/>
                          </w:rPr>
                        </w:pPr>
                        <w:r w:rsidRPr="00A06F85">
                          <w:rPr>
                            <w:rFonts w:asciiTheme="majorHAnsi" w:eastAsiaTheme="majorEastAsia" w:hAnsiTheme="majorHAnsi" w:cstheme="majorHAnsi"/>
                            <w:i/>
                            <w:iCs/>
                            <w:color w:val="165DFA"/>
                            <w:sz w:val="18"/>
                            <w:szCs w:val="18"/>
                          </w:rPr>
                          <w:t>Falls nicht -&gt; Mindestvorbereitung anhand der untenstehenden Empfehlungen erstellen</w:t>
                        </w:r>
                        <w:r w:rsidR="00E63BCA" w:rsidRPr="00BA4140">
                          <w:rPr>
                            <w:rFonts w:asciiTheme="majorHAnsi" w:eastAsiaTheme="majorEastAsia" w:hAnsiTheme="majorHAnsi" w:cstheme="majorHAnsi"/>
                            <w:i/>
                            <w:iCs/>
                            <w:color w:val="165DFA"/>
                            <w:sz w:val="18"/>
                            <w:szCs w:val="18"/>
                          </w:rPr>
                          <w:t>.</w:t>
                        </w:r>
                      </w:p>
                    </w:txbxContent>
                  </v:textbox>
                </v:roundrect>
                <v:rect id="Rectangle 2" o:spid="_x0000_s1028" style="position:absolute;top:1143;width:4996;height:1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62457072" o:spid="_x0000_s1029" type="#_x0000_t75" alt="Une image contenant symbole, Graphique, cercle, logo&#10;&#10;Description générée automatiquement" style="position:absolute;left:2190;width:2845;height:2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">
                  <v:imagedata r:id="rId12" o:title="Une image contenant symbole, Graphique, cercle, logo&#10;&#10;Description générée automatiquement"/>
                </v:shape>
              </v:group>
            </w:pict>
          </mc:Fallback>
        </mc:AlternateContent>
      </w:r>
    </w:p>
    <w:p w14:paraId="40197C65" w14:textId="77777777" w:rsidR="00E63BCA" w:rsidRPr="0087627B" w:rsidRDefault="00E63BCA" w:rsidP="00E63BCA">
      <w:pPr>
        <w:spacing w:after="120"/>
        <w:jc w:val="both"/>
        <w:rPr>
          <w:rFonts w:ascii="Calibri Light" w:hAnsi="Calibri Light" w:cs="Calibri Light"/>
          <w:sz w:val="18"/>
          <w:szCs w:val="18"/>
          <w:lang w:val="de-DE"/>
        </w:rPr>
      </w:pPr>
    </w:p>
    <w:p w14:paraId="2CC61844" w14:textId="77777777" w:rsidR="00E63BCA" w:rsidRPr="0087627B" w:rsidRDefault="00E63BCA" w:rsidP="00E63BCA">
      <w:pPr>
        <w:spacing w:after="120"/>
        <w:jc w:val="both"/>
        <w:rPr>
          <w:rFonts w:ascii="Calibri Light" w:hAnsi="Calibri Light" w:cs="Calibri Light"/>
          <w:sz w:val="18"/>
          <w:szCs w:val="18"/>
          <w:lang w:val="de-DE"/>
        </w:rPr>
      </w:pPr>
    </w:p>
    <w:p w14:paraId="469DBFEB" w14:textId="77777777" w:rsidR="00E63BCA" w:rsidRPr="0087627B" w:rsidRDefault="00E63BCA" w:rsidP="00E63BCA">
      <w:pPr>
        <w:spacing w:after="120"/>
        <w:jc w:val="both"/>
        <w:rPr>
          <w:rFonts w:ascii="Calibri Light" w:hAnsi="Calibri Light" w:cs="Calibri Light"/>
          <w:sz w:val="18"/>
          <w:szCs w:val="18"/>
          <w:lang w:val="de-DE"/>
        </w:rPr>
      </w:pPr>
    </w:p>
    <w:p w14:paraId="2CD884B2" w14:textId="77777777" w:rsidR="00E63BCA" w:rsidRPr="0087627B" w:rsidRDefault="00E63BCA" w:rsidP="00E63BCA">
      <w:pPr>
        <w:spacing w:after="120"/>
        <w:jc w:val="both"/>
        <w:rPr>
          <w:rFonts w:ascii="Calibri Light" w:hAnsi="Calibri Light" w:cs="Calibri Light"/>
          <w:sz w:val="18"/>
          <w:szCs w:val="18"/>
          <w:lang w:val="de-DE"/>
        </w:rPr>
      </w:pPr>
    </w:p>
    <w:p w14:paraId="096770D7" w14:textId="77777777" w:rsidR="00E63BCA" w:rsidRPr="0087627B" w:rsidRDefault="00E63BCA" w:rsidP="00E63BCA">
      <w:pPr>
        <w:spacing w:after="120"/>
        <w:jc w:val="both"/>
        <w:rPr>
          <w:rFonts w:ascii="Calibri Light" w:hAnsi="Calibri Light" w:cs="Calibri Light"/>
          <w:sz w:val="18"/>
          <w:szCs w:val="18"/>
          <w:lang w:val="de-DE"/>
        </w:rPr>
      </w:pPr>
    </w:p>
    <w:p w14:paraId="6060A937" w14:textId="77777777" w:rsidR="00E63BCA" w:rsidRPr="0087627B" w:rsidRDefault="00E63BCA" w:rsidP="00E63BCA">
      <w:pPr>
        <w:spacing w:after="0"/>
        <w:ind w:left="567"/>
        <w:rPr>
          <w:rFonts w:ascii="Calibri Light" w:hAnsi="Calibri Light" w:cs="Calibri Light"/>
          <w:b/>
          <w:bCs/>
          <w:color w:val="103643"/>
          <w:sz w:val="18"/>
          <w:szCs w:val="18"/>
          <w:lang w:val="de-DE"/>
        </w:rPr>
      </w:pPr>
    </w:p>
    <w:p w14:paraId="77489D43" w14:textId="77777777" w:rsidR="00E63BCA" w:rsidRPr="0087627B" w:rsidRDefault="00E63BCA" w:rsidP="00E63BCA">
      <w:pPr>
        <w:spacing w:after="0"/>
        <w:ind w:left="567"/>
        <w:rPr>
          <w:rFonts w:ascii="Calibri Light" w:hAnsi="Calibri Light" w:cs="Calibri Light"/>
          <w:b/>
          <w:bCs/>
          <w:color w:val="103643"/>
          <w:sz w:val="18"/>
          <w:szCs w:val="18"/>
          <w:lang w:val="de-DE"/>
        </w:rPr>
      </w:pPr>
    </w:p>
    <w:p w14:paraId="37C5FDF7" w14:textId="77777777" w:rsidR="00E63BCA" w:rsidRPr="0087627B" w:rsidRDefault="00E63BCA" w:rsidP="00E63BCA">
      <w:pPr>
        <w:spacing w:after="0"/>
        <w:ind w:left="567"/>
        <w:rPr>
          <w:rFonts w:ascii="Calibri Light" w:hAnsi="Calibri Light" w:cs="Calibri Light"/>
          <w:b/>
          <w:bCs/>
          <w:color w:val="103643"/>
          <w:sz w:val="18"/>
          <w:szCs w:val="18"/>
          <w:lang w:val="de-DE"/>
        </w:rPr>
      </w:pPr>
      <w:r w:rsidRPr="0087627B">
        <w:rPr>
          <w:noProof/>
          <w:lang w:val="de-DE"/>
        </w:rPr>
        <w:drawing>
          <wp:anchor distT="0" distB="0" distL="114300" distR="114300" simplePos="0" relativeHeight="251658245" behindDoc="0" locked="0" layoutInCell="1" allowOverlap="1" wp14:anchorId="085097F5" wp14:editId="16E24C9A">
            <wp:simplePos x="0" y="0"/>
            <wp:positionH relativeFrom="margin">
              <wp:posOffset>27940</wp:posOffset>
            </wp:positionH>
            <wp:positionV relativeFrom="paragraph">
              <wp:posOffset>103505</wp:posOffset>
            </wp:positionV>
            <wp:extent cx="220980" cy="284480"/>
            <wp:effectExtent l="0" t="0" r="7620" b="1270"/>
            <wp:wrapNone/>
            <wp:docPr id="409217549" name="Grafik 409217549"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12F167" w14:textId="77777777" w:rsidR="00954BF7" w:rsidRPr="0087627B" w:rsidRDefault="00954BF7" w:rsidP="00954BF7">
      <w:pPr>
        <w:spacing w:after="0"/>
        <w:ind w:left="567"/>
        <w:jc w:val="both"/>
        <w:rPr>
          <w:rFonts w:ascii="Calibri Light" w:hAnsi="Calibri Light" w:cs="Calibri Light"/>
          <w:b/>
          <w:bCs/>
          <w:color w:val="103643"/>
          <w:sz w:val="18"/>
          <w:szCs w:val="18"/>
          <w:lang w:val="de-DE"/>
        </w:rPr>
      </w:pPr>
      <w:r w:rsidRPr="0087627B">
        <w:rPr>
          <w:rFonts w:ascii="Calibri Light" w:hAnsi="Calibri Light" w:cs="Calibri Light"/>
          <w:b/>
          <w:bCs/>
          <w:color w:val="103643"/>
          <w:sz w:val="18"/>
          <w:szCs w:val="18"/>
          <w:lang w:val="de-DE"/>
        </w:rPr>
        <w:t>Wie sieht es konkret aus? Welche Mindestmassnahmen sind zu ergreifen?</w:t>
      </w:r>
    </w:p>
    <w:p w14:paraId="1948435F" w14:textId="77777777" w:rsidR="00E63BCA" w:rsidRPr="0087627B" w:rsidRDefault="00E63BCA" w:rsidP="00E63BCA">
      <w:pPr>
        <w:spacing w:after="100"/>
        <w:jc w:val="both"/>
        <w:rPr>
          <w:rFonts w:ascii="Calibri Light" w:hAnsi="Calibri Light" w:cs="Calibri Light"/>
          <w:sz w:val="18"/>
          <w:szCs w:val="18"/>
          <w:lang w:val="de-DE"/>
        </w:rPr>
      </w:pPr>
    </w:p>
    <w:p w14:paraId="044D64D0" w14:textId="25C5DA54" w:rsidR="00E63BCA" w:rsidRPr="0087627B" w:rsidRDefault="00C10991" w:rsidP="00E63BCA">
      <w:pPr>
        <w:pStyle w:val="Listenabsatz"/>
        <w:numPr>
          <w:ilvl w:val="0"/>
          <w:numId w:val="18"/>
        </w:numPr>
        <w:spacing w:after="80"/>
        <w:ind w:left="714" w:hanging="357"/>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Überprüfen</w:t>
      </w:r>
      <w:r w:rsidR="00CC6658" w:rsidRPr="0087627B">
        <w:rPr>
          <w:rFonts w:ascii="Calibri Light" w:hAnsi="Calibri Light" w:cs="Calibri Light"/>
          <w:sz w:val="18"/>
          <w:szCs w:val="18"/>
          <w:lang w:val="de-DE"/>
        </w:rPr>
        <w:t>, ob es ein Register gibt, das alle privaten Unternehmen enthält, die auf dem Gemeindegebiet Mahlzeiten ausliefern (Genehmigungsanträge, Firmennamen, Steuern etc.). Es ist wahrscheinlich, dass ein solches Register nicht existiert und auch nicht erstellt werden kann (Achtung Datenschutz )</w:t>
      </w:r>
      <w:r w:rsidR="00E63BCA" w:rsidRPr="0087627B">
        <w:rPr>
          <w:rFonts w:ascii="Calibri Light" w:hAnsi="Calibri Light" w:cs="Calibri Light"/>
          <w:sz w:val="18"/>
          <w:szCs w:val="18"/>
          <w:lang w:val="de-DE"/>
        </w:rPr>
        <w:t>;</w:t>
      </w:r>
    </w:p>
    <w:p w14:paraId="2821361D" w14:textId="6D905428" w:rsidR="00E63BCA" w:rsidRPr="0087627B" w:rsidRDefault="006C6F50" w:rsidP="00E63BCA">
      <w:pPr>
        <w:pStyle w:val="Listenabsatz"/>
        <w:numPr>
          <w:ilvl w:val="0"/>
          <w:numId w:val="18"/>
        </w:numPr>
        <w:spacing w:after="80"/>
        <w:ind w:left="714" w:hanging="357"/>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Eventuell </w:t>
      </w:r>
      <w:r w:rsidRPr="0087627B">
        <w:rPr>
          <w:rFonts w:ascii="Calibri Light" w:hAnsi="Calibri Light" w:cs="Calibri Light"/>
          <w:b/>
          <w:bCs/>
          <w:sz w:val="18"/>
          <w:szCs w:val="18"/>
          <w:lang w:val="de-DE"/>
        </w:rPr>
        <w:t>eine allgemeine Anfrage in einen Kommunikationsplan integrieren.</w:t>
      </w:r>
      <w:r w:rsidRPr="0087627B">
        <w:rPr>
          <w:rFonts w:ascii="Calibri Light" w:hAnsi="Calibri Light" w:cs="Calibri Light"/>
          <w:sz w:val="18"/>
          <w:szCs w:val="18"/>
          <w:lang w:val="de-DE"/>
        </w:rPr>
        <w:t xml:space="preserve"> Dies könnte durch einen Aufruf geschehen, dass sich "Risikopersonen", die derzeit Mahlzeiten nach Hause geliefert bekommen, melden sollen. Dieser Aufruf kann über die in F-06 vorgeschlagene Flyer oder über die normalen Veröffentlichungen der Gemeinde, z. B. in der Gemeindezeitung, erfolgen. Auf diese Weise könnte ein Ad-hoc-Register erstellt werden</w:t>
      </w:r>
      <w:r w:rsidR="00E63BCA" w:rsidRPr="0087627B">
        <w:rPr>
          <w:rFonts w:ascii="Calibri Light" w:hAnsi="Calibri Light" w:cs="Calibri Light"/>
          <w:sz w:val="18"/>
          <w:szCs w:val="18"/>
          <w:lang w:val="de-DE"/>
        </w:rPr>
        <w:t>;</w:t>
      </w:r>
    </w:p>
    <w:p w14:paraId="1D25B301" w14:textId="0DB26B35" w:rsidR="00E63BCA" w:rsidRPr="0087627B" w:rsidRDefault="009F35A9" w:rsidP="00E63BCA">
      <w:pPr>
        <w:pStyle w:val="Listenabsatz"/>
        <w:numPr>
          <w:ilvl w:val="0"/>
          <w:numId w:val="18"/>
        </w:numPr>
        <w:spacing w:after="0"/>
        <w:ind w:left="714" w:hanging="357"/>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Falls es eine Liste von Unternehmen gibt, die in diesem Bereich tätig sind, eventuell mit ihnen Kontakt aufnehmen und ihnen folgende Fragen stellen</w:t>
      </w:r>
      <w:r w:rsidR="00E63BCA" w:rsidRPr="0087627B">
        <w:rPr>
          <w:rFonts w:ascii="Calibri Light" w:hAnsi="Calibri Light" w:cs="Calibri Light"/>
          <w:sz w:val="18"/>
          <w:szCs w:val="18"/>
          <w:lang w:val="de-DE"/>
        </w:rPr>
        <w:t>:</w:t>
      </w:r>
    </w:p>
    <w:p w14:paraId="4A50F73E" w14:textId="2D749993" w:rsidR="00E63BCA" w:rsidRPr="0087627B" w:rsidRDefault="0033591D" w:rsidP="00E63BCA">
      <w:pPr>
        <w:pStyle w:val="Listenabsatz"/>
        <w:numPr>
          <w:ilvl w:val="1"/>
          <w:numId w:val="18"/>
        </w:numPr>
        <w:spacing w:after="0"/>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Haben Sie einen Plan zur Aufrechterhaltung der Geschäftstätigkeiten im Falle eines Stromausfalls (einschliesslich Generator, Liefermittel und Treibstoffvorräte für eine Woche)?</w:t>
      </w:r>
    </w:p>
    <w:p w14:paraId="1F29E31C" w14:textId="0ED5B452" w:rsidR="00E63BCA" w:rsidRPr="0087627B" w:rsidRDefault="00093120" w:rsidP="00E63BCA">
      <w:pPr>
        <w:pStyle w:val="Listenabsatz"/>
        <w:numPr>
          <w:ilvl w:val="1"/>
          <w:numId w:val="18"/>
        </w:numPr>
        <w:spacing w:after="0"/>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Haben Sie einen Vorrat an ungekühlten Lebensmitteln, mit dem Sie Ihren Verpflichtungen für etwa eine Woche nachkommen können</w:t>
      </w:r>
      <w:r w:rsidR="00E63BCA" w:rsidRPr="0087627B">
        <w:rPr>
          <w:rFonts w:ascii="Calibri Light" w:hAnsi="Calibri Light" w:cs="Calibri Light"/>
          <w:sz w:val="18"/>
          <w:szCs w:val="18"/>
          <w:lang w:val="de-DE"/>
        </w:rPr>
        <w:t>?</w:t>
      </w:r>
    </w:p>
    <w:p w14:paraId="24FA7DFE" w14:textId="5DC19E50" w:rsidR="00E63BCA" w:rsidRPr="0087627B" w:rsidRDefault="00642BFB" w:rsidP="00E63BCA">
      <w:pPr>
        <w:pStyle w:val="Listenabsatz"/>
        <w:numPr>
          <w:ilvl w:val="1"/>
          <w:numId w:val="18"/>
        </w:numPr>
        <w:spacing w:after="0"/>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Haben Sie Ihre </w:t>
      </w:r>
      <w:r w:rsidR="00D10D98" w:rsidRPr="0087627B">
        <w:rPr>
          <w:rFonts w:ascii="Calibri Light" w:hAnsi="Calibri Light" w:cs="Calibri Light"/>
          <w:sz w:val="18"/>
          <w:szCs w:val="18"/>
          <w:lang w:val="de-DE"/>
        </w:rPr>
        <w:t>Klient</w:t>
      </w:r>
      <w:r w:rsidRPr="0087627B">
        <w:rPr>
          <w:rFonts w:ascii="Calibri Light" w:hAnsi="Calibri Light" w:cs="Calibri Light"/>
          <w:sz w:val="18"/>
          <w:szCs w:val="18"/>
          <w:lang w:val="de-DE"/>
        </w:rPr>
        <w:t>:innen über eine mögliche Nicht-Lieferung im Falle einer Energiekrise informiert</w:t>
      </w:r>
      <w:r w:rsidR="00E63BCA" w:rsidRPr="0087627B">
        <w:rPr>
          <w:rFonts w:ascii="Calibri Light" w:hAnsi="Calibri Light" w:cs="Calibri Light"/>
          <w:sz w:val="18"/>
          <w:szCs w:val="18"/>
          <w:lang w:val="de-DE"/>
        </w:rPr>
        <w:t>?</w:t>
      </w:r>
    </w:p>
    <w:p w14:paraId="38C0446D" w14:textId="14683D94" w:rsidR="00E63BCA" w:rsidRPr="0087627B" w:rsidRDefault="00D10D98" w:rsidP="00E63BCA">
      <w:pPr>
        <w:pStyle w:val="Listenabsatz"/>
        <w:numPr>
          <w:ilvl w:val="1"/>
          <w:numId w:val="18"/>
        </w:numPr>
        <w:spacing w:after="0"/>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Haben Sie Ihre Klient:innen dafür sensibilisiert, ausreichende individuelle Vorräte zu haben (siehe F-1</w:t>
      </w:r>
      <w:r w:rsidR="001165B5">
        <w:rPr>
          <w:rFonts w:ascii="Calibri Light" w:hAnsi="Calibri Light" w:cs="Calibri Light"/>
          <w:sz w:val="18"/>
          <w:szCs w:val="18"/>
          <w:lang w:val="de-DE"/>
        </w:rPr>
        <w:t>4</w:t>
      </w:r>
      <w:r w:rsidRPr="0087627B">
        <w:rPr>
          <w:rFonts w:ascii="Calibri Light" w:hAnsi="Calibri Light" w:cs="Calibri Light"/>
          <w:sz w:val="18"/>
          <w:szCs w:val="18"/>
          <w:lang w:val="de-DE"/>
        </w:rPr>
        <w:t>)</w:t>
      </w:r>
      <w:r w:rsidR="00E63BCA" w:rsidRPr="0087627B">
        <w:rPr>
          <w:rFonts w:ascii="Calibri Light" w:hAnsi="Calibri Light" w:cs="Calibri Light"/>
          <w:sz w:val="18"/>
          <w:szCs w:val="18"/>
          <w:lang w:val="de-DE"/>
        </w:rPr>
        <w:t>?</w:t>
      </w:r>
    </w:p>
    <w:p w14:paraId="430DEA8E" w14:textId="42D02506" w:rsidR="00E63BCA" w:rsidRPr="0087627B" w:rsidRDefault="00586ADB" w:rsidP="00E63BCA">
      <w:pPr>
        <w:pStyle w:val="Listenabsatz"/>
        <w:numPr>
          <w:ilvl w:val="1"/>
          <w:numId w:val="18"/>
        </w:numPr>
        <w:spacing w:after="80"/>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Haben Sie ein Meldesystem geplant, um die Gemeinde darüber zu informieren, dass gefährdete Personen nicht mehr beliefert werden</w:t>
      </w:r>
      <w:r w:rsidR="00E63BCA" w:rsidRPr="0087627B">
        <w:rPr>
          <w:rFonts w:ascii="Calibri Light" w:hAnsi="Calibri Light" w:cs="Calibri Light"/>
          <w:sz w:val="18"/>
          <w:szCs w:val="18"/>
          <w:lang w:val="de-DE"/>
        </w:rPr>
        <w:t>?</w:t>
      </w:r>
    </w:p>
    <w:p w14:paraId="07EC2514" w14:textId="4604D6DB" w:rsidR="00E63BCA" w:rsidRPr="0087627B" w:rsidRDefault="00AA5FE0" w:rsidP="00E63BCA">
      <w:pPr>
        <w:pStyle w:val="Listenabsatz"/>
        <w:numPr>
          <w:ilvl w:val="0"/>
          <w:numId w:val="18"/>
        </w:numPr>
        <w:spacing w:after="80"/>
        <w:contextualSpacing w:val="0"/>
        <w:jc w:val="both"/>
        <w:rPr>
          <w:rFonts w:ascii="Calibri Light" w:hAnsi="Calibri Light" w:cs="Calibri Light"/>
          <w:sz w:val="18"/>
          <w:szCs w:val="18"/>
          <w:lang w:val="de-DE"/>
        </w:rPr>
      </w:pPr>
      <w:r w:rsidRPr="0087627B">
        <w:rPr>
          <w:rFonts w:ascii="Calibri Light" w:hAnsi="Calibri Light" w:cs="Calibri Light"/>
          <w:sz w:val="18"/>
          <w:szCs w:val="18"/>
          <w:lang w:val="de-DE"/>
        </w:rPr>
        <w:t xml:space="preserve">Je nach Antwort (oder Nicht-Antwort), antizipieren Sie einen </w:t>
      </w:r>
      <w:r w:rsidR="00D505D7">
        <w:rPr>
          <w:rFonts w:ascii="Calibri Light" w:hAnsi="Calibri Light" w:cs="Calibri Light"/>
          <w:sz w:val="18"/>
          <w:szCs w:val="18"/>
          <w:lang w:val="de-DE"/>
        </w:rPr>
        <w:t>geschätzen</w:t>
      </w:r>
      <w:r w:rsidRPr="0087627B">
        <w:rPr>
          <w:rFonts w:ascii="Calibri Light" w:hAnsi="Calibri Light" w:cs="Calibri Light"/>
          <w:sz w:val="18"/>
          <w:szCs w:val="18"/>
          <w:lang w:val="de-DE"/>
        </w:rPr>
        <w:t xml:space="preserve"> Versorgungsbedarf und planen Sie bestimmte Reserven und Infrastrukturen zur Verteilung für diese Personen (dieser Punkt deckt sich mit den Empfehlungen in F-1</w:t>
      </w:r>
      <w:r w:rsidR="00D505D7">
        <w:rPr>
          <w:rFonts w:ascii="Calibri Light" w:hAnsi="Calibri Light" w:cs="Calibri Light"/>
          <w:sz w:val="18"/>
          <w:szCs w:val="18"/>
          <w:lang w:val="de-DE"/>
        </w:rPr>
        <w:t>4</w:t>
      </w:r>
      <w:r w:rsidRPr="0087627B">
        <w:rPr>
          <w:rFonts w:ascii="Calibri Light" w:hAnsi="Calibri Light" w:cs="Calibri Light"/>
          <w:sz w:val="18"/>
          <w:szCs w:val="18"/>
          <w:lang w:val="de-DE"/>
        </w:rPr>
        <w:t>)</w:t>
      </w:r>
      <w:r w:rsidR="00E63BCA" w:rsidRPr="0087627B">
        <w:rPr>
          <w:rFonts w:ascii="Calibri Light" w:hAnsi="Calibri Light" w:cs="Calibri Light"/>
          <w:sz w:val="18"/>
          <w:szCs w:val="18"/>
          <w:lang w:val="de-DE"/>
        </w:rPr>
        <w:t>.</w:t>
      </w:r>
    </w:p>
    <w:p w14:paraId="50EB14BE" w14:textId="28E76837" w:rsidR="00E63BCA" w:rsidRPr="0087627B" w:rsidRDefault="00E63BCA">
      <w:pPr>
        <w:rPr>
          <w:rFonts w:ascii="Calibri Light" w:hAnsi="Calibri Light" w:cs="Calibri Light"/>
          <w:sz w:val="18"/>
          <w:szCs w:val="18"/>
          <w:lang w:val="de-DE"/>
        </w:rPr>
      </w:pPr>
      <w:r w:rsidRPr="0087627B">
        <w:rPr>
          <w:rFonts w:ascii="Calibri Light" w:hAnsi="Calibri Light" w:cs="Calibri Light"/>
          <w:sz w:val="18"/>
          <w:szCs w:val="18"/>
          <w:lang w:val="de-DE"/>
        </w:rPr>
        <w:br w:type="page"/>
      </w:r>
    </w:p>
    <w:p w14:paraId="4E2829CE" w14:textId="77777777" w:rsidR="00742B2F" w:rsidRPr="0087627B" w:rsidRDefault="00742B2F" w:rsidP="00742B2F">
      <w:pPr>
        <w:spacing w:after="80"/>
        <w:jc w:val="both"/>
        <w:rPr>
          <w:rFonts w:ascii="Calibri Light" w:hAnsi="Calibri Light" w:cs="Calibri Light"/>
          <w:sz w:val="18"/>
          <w:szCs w:val="18"/>
          <w:lang w:val="de-DE"/>
        </w:rPr>
      </w:pPr>
    </w:p>
    <w:p w14:paraId="674D8303" w14:textId="0C0931D7" w:rsidR="003841A2" w:rsidRPr="0087627B" w:rsidRDefault="0046792B" w:rsidP="00742B2F">
      <w:pPr>
        <w:rPr>
          <w:rFonts w:ascii="Calibri Light" w:hAnsi="Calibri Light" w:cs="Calibri Light"/>
          <w:sz w:val="18"/>
          <w:szCs w:val="18"/>
          <w:lang w:val="de-DE"/>
        </w:rPr>
      </w:pPr>
      <w:r w:rsidRPr="0087627B">
        <w:rPr>
          <w:rFonts w:ascii="Calibri Light" w:hAnsi="Calibri Light" w:cs="Calibri Light"/>
          <w:noProof/>
          <w:sz w:val="18"/>
          <w:szCs w:val="18"/>
          <w:lang w:val="de-DE"/>
        </w:rPr>
        <mc:AlternateContent>
          <mc:Choice Requires="wpg">
            <w:drawing>
              <wp:anchor distT="0" distB="0" distL="114300" distR="114300" simplePos="0" relativeHeight="251658244"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6699F2B"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5" o:title="Une image contenant Graphique, Police, symbole, capture d’écran&#10;&#10;Description générée automatiquement"/>
                </v:shape>
              </v:group>
            </w:pict>
          </mc:Fallback>
        </mc:AlternateContent>
      </w:r>
    </w:p>
    <w:p w14:paraId="7DD1113F" w14:textId="4BEC77B3" w:rsidR="003841A2" w:rsidRPr="0087627B"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87627B">
        <w:rPr>
          <w:rFonts w:asciiTheme="majorHAnsi" w:eastAsiaTheme="majorEastAsia" w:hAnsiTheme="majorHAnsi" w:cstheme="majorHAnsi"/>
          <w:b/>
          <w:bCs/>
          <w:color w:val="A01A1A"/>
          <w:sz w:val="18"/>
          <w:szCs w:val="18"/>
          <w:lang w:val="de-DE"/>
        </w:rPr>
        <w:t xml:space="preserve"> </w:t>
      </w:r>
      <w:r w:rsidR="00711352" w:rsidRPr="0087627B">
        <w:rPr>
          <w:rFonts w:asciiTheme="majorHAnsi" w:eastAsiaTheme="majorEastAsia" w:hAnsiTheme="majorHAnsi" w:cstheme="majorHAnsi"/>
          <w:b/>
          <w:bCs/>
          <w:color w:val="A01A1A"/>
          <w:sz w:val="18"/>
          <w:szCs w:val="18"/>
          <w:lang w:val="de-DE"/>
        </w:rPr>
        <w:t xml:space="preserve">   </w:t>
      </w:r>
      <w:r w:rsidR="0026660F" w:rsidRPr="0087627B">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87627B">
        <w:rPr>
          <w:rFonts w:asciiTheme="majorHAnsi" w:eastAsiaTheme="majorEastAsia" w:hAnsiTheme="majorHAnsi" w:cstheme="majorHAnsi"/>
          <w:b/>
          <w:bCs/>
          <w:color w:val="A01A1A"/>
          <w:sz w:val="18"/>
          <w:szCs w:val="18"/>
          <w:lang w:val="de-DE"/>
        </w:rPr>
        <w:t>:</w:t>
      </w:r>
    </w:p>
    <w:p w14:paraId="3DF9C71A" w14:textId="6812B6EE" w:rsidR="00627383" w:rsidRPr="0087627B" w:rsidRDefault="0069555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87627B">
        <w:rPr>
          <w:rFonts w:asciiTheme="majorHAnsi" w:eastAsiaTheme="majorEastAsia" w:hAnsiTheme="majorHAnsi" w:cstheme="majorHAnsi"/>
          <w:color w:val="A01A1A"/>
          <w:sz w:val="18"/>
          <w:szCs w:val="18"/>
          <w:lang w:val="de-DE"/>
        </w:rPr>
        <w:t>….</w:t>
      </w:r>
    </w:p>
    <w:p w14:paraId="78E683DA" w14:textId="77777777" w:rsidR="00862A3A" w:rsidRPr="0087627B"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7EAB88" w14:textId="77777777" w:rsidR="00A57D68" w:rsidRPr="0087627B"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12CA59" w14:textId="77777777" w:rsidR="00A57D68" w:rsidRPr="0087627B"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52F34" w14:textId="77777777" w:rsidR="00A57D68" w:rsidRPr="0087627B"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87627B"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87627B"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87627B"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87627B"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20DE95C3" w14:textId="77777777" w:rsidR="00B73576" w:rsidRPr="0087627B"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70AEF78B" w:rsidR="00617785" w:rsidRPr="0087627B" w:rsidRDefault="00417CF5" w:rsidP="00417CF5">
      <w:pPr>
        <w:pStyle w:val="berschrift1"/>
        <w:rPr>
          <w:rFonts w:ascii="Roboto" w:hAnsi="Roboto"/>
          <w:lang w:val="de-DE"/>
        </w:rPr>
      </w:pPr>
      <w:bookmarkStart w:id="2" w:name="_Hlk145945057"/>
      <w:r w:rsidRPr="0087627B">
        <w:rPr>
          <w:lang w:val="de-DE"/>
        </w:rPr>
        <w:t xml:space="preserve">ALLGEMEINE INFORMATIONEN / PARTNER </w:t>
      </w:r>
      <w:bookmarkEnd w:id="2"/>
    </w:p>
    <w:p w14:paraId="74D9AF7A" w14:textId="34E50140" w:rsidR="00617785" w:rsidRPr="0087627B" w:rsidRDefault="00610FC1" w:rsidP="00617785">
      <w:pPr>
        <w:spacing w:after="100"/>
        <w:jc w:val="both"/>
        <w:rPr>
          <w:rFonts w:ascii="Calibri Light" w:hAnsi="Calibri Light" w:cs="Calibri Light"/>
          <w:sz w:val="18"/>
          <w:szCs w:val="18"/>
          <w:lang w:val="de-DE"/>
        </w:rPr>
      </w:pPr>
      <w:r w:rsidRPr="0087627B">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87627B">
        <w:rPr>
          <w:rFonts w:ascii="Calibri Light" w:hAnsi="Calibri Light" w:cs="Calibri Light"/>
          <w:sz w:val="18"/>
          <w:szCs w:val="18"/>
          <w:lang w:val="de-DE"/>
        </w:rPr>
        <w:t>.</w:t>
      </w:r>
    </w:p>
    <w:p w14:paraId="173B8366" w14:textId="7B09E3C7" w:rsidR="009877A9" w:rsidRPr="0087627B" w:rsidRDefault="009877A9" w:rsidP="00617785">
      <w:pPr>
        <w:spacing w:after="100"/>
        <w:jc w:val="both"/>
        <w:rPr>
          <w:rFonts w:ascii="Calibri Light" w:hAnsi="Calibri Light" w:cs="Calibri Light"/>
          <w:sz w:val="18"/>
          <w:szCs w:val="18"/>
          <w:lang w:val="de-DE"/>
        </w:rPr>
      </w:pPr>
      <w:r w:rsidRPr="0087627B">
        <w:rPr>
          <w:noProof/>
          <w:lang w:val="de-DE"/>
        </w:rPr>
        <mc:AlternateContent>
          <mc:Choice Requires="wpg">
            <w:drawing>
              <wp:anchor distT="0" distB="0" distL="114300" distR="114300" simplePos="0" relativeHeight="251658242" behindDoc="0" locked="0" layoutInCell="1" allowOverlap="1" wp14:anchorId="457450D7" wp14:editId="6F9C4EA4">
                <wp:simplePos x="0" y="0"/>
                <wp:positionH relativeFrom="column">
                  <wp:posOffset>-4445</wp:posOffset>
                </wp:positionH>
                <wp:positionV relativeFrom="paragraph">
                  <wp:posOffset>107315</wp:posOffset>
                </wp:positionV>
                <wp:extent cx="5658856" cy="409575"/>
                <wp:effectExtent l="0" t="0" r="0" b="9525"/>
                <wp:wrapNone/>
                <wp:docPr id="686089146" name="Gruppieren 686089146"/>
                <wp:cNvGraphicFramePr/>
                <a:graphic xmlns:a="http://schemas.openxmlformats.org/drawingml/2006/main">
                  <a:graphicData uri="http://schemas.microsoft.com/office/word/2010/wordprocessingGroup">
                    <wpg:wgp>
                      <wpg:cNvGrpSpPr/>
                      <wpg:grpSpPr>
                        <a:xfrm>
                          <a:off x="0" y="0"/>
                          <a:ext cx="5658856" cy="409575"/>
                          <a:chOff x="0" y="0"/>
                          <a:chExt cx="5658856" cy="409575"/>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296" y="17252"/>
                            <a:ext cx="5460560" cy="392323"/>
                          </a:xfrm>
                          <a:prstGeom prst="rect">
                            <a:avLst/>
                          </a:prstGeom>
                          <a:solidFill>
                            <a:srgbClr val="FFFFFF"/>
                          </a:solidFill>
                          <a:ln w="9525">
                            <a:noFill/>
                            <a:miter lim="800000"/>
                            <a:headEnd/>
                            <a:tailEnd/>
                          </a:ln>
                        </wps:spPr>
                        <wps:txbx>
                          <w:txbxContent>
                            <w:p w14:paraId="51CEA1D9" w14:textId="77777777" w:rsidR="006919FE" w:rsidRPr="004D6FE8" w:rsidRDefault="006919FE" w:rsidP="006919FE">
                              <w:pPr>
                                <w:spacing w:after="240"/>
                                <w:jc w:val="both"/>
                              </w:pPr>
                              <w:bookmarkStart w:id="3" w:name="_Hlk145945077"/>
                              <w:bookmarkStart w:id="4" w:name="_Hlk145945078"/>
                              <w:r w:rsidRPr="008B7778">
                                <w:rPr>
                                  <w:rFonts w:ascii="Calibri Light" w:hAnsi="Calibri Light" w:cs="Calibri Light"/>
                                  <w:b/>
                                  <w:bCs/>
                                  <w:color w:val="103643"/>
                                  <w:sz w:val="18"/>
                                  <w:szCs w:val="18"/>
                                </w:rPr>
                                <w:t>Identifizieren Sie alle erforderlichen Bindeglieder, damit diese Aktivität reibungslos funktioniert, und stellen Sie sicher, dass sie solide sind!</w:t>
                              </w:r>
                              <w:bookmarkEnd w:id="3"/>
                              <w:bookmarkEnd w:id="4"/>
                            </w:p>
                            <w:p w14:paraId="0846C183" w14:textId="77777777" w:rsidR="009877A9" w:rsidRPr="006919FE" w:rsidRDefault="009877A9" w:rsidP="009877A9">
                              <w:pPr>
                                <w:jc w:val="both"/>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0" style="position:absolute;left:0;text-align:left;margin-left:-.35pt;margin-top:8.45pt;width:445.6pt;height:32.25pt;z-index:251658242;mso-width-relative:margin;mso-height-relative:margin" coordsize="56588,4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">
                <v:shape id="Image 686089147"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6"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2;top:172;width:54606;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51CEA1D9" w14:textId="77777777" w:rsidR="006919FE" w:rsidRPr="004D6FE8" w:rsidRDefault="006919FE" w:rsidP="006919FE">
                        <w:pPr>
                          <w:spacing w:after="240"/>
                          <w:jc w:val="both"/>
                        </w:pPr>
                        <w:bookmarkStart w:id="5" w:name="_Hlk145945077"/>
                        <w:bookmarkStart w:id="6" w:name="_Hlk145945078"/>
                        <w:r w:rsidRPr="008B7778">
                          <w:rPr>
                            <w:rFonts w:ascii="Calibri Light" w:hAnsi="Calibri Light" w:cs="Calibri Light"/>
                            <w:b/>
                            <w:bCs/>
                            <w:color w:val="103643"/>
                            <w:sz w:val="18"/>
                            <w:szCs w:val="18"/>
                          </w:rPr>
                          <w:t>Identifizieren Sie alle erforderlichen Bindeglieder, damit diese Aktivität reibungslos funktioniert, und stellen Sie sicher, dass sie solide sind!</w:t>
                        </w:r>
                        <w:bookmarkEnd w:id="5"/>
                        <w:bookmarkEnd w:id="6"/>
                      </w:p>
                      <w:p w14:paraId="0846C183" w14:textId="77777777" w:rsidR="009877A9" w:rsidRPr="006919FE" w:rsidRDefault="009877A9" w:rsidP="009877A9">
                        <w:pPr>
                          <w:jc w:val="both"/>
                        </w:pPr>
                      </w:p>
                    </w:txbxContent>
                  </v:textbox>
                </v:shape>
              </v:group>
            </w:pict>
          </mc:Fallback>
        </mc:AlternateContent>
      </w:r>
    </w:p>
    <w:p w14:paraId="2E2AC95D" w14:textId="0ECE6569" w:rsidR="00493DDA" w:rsidRPr="0087627B" w:rsidRDefault="00493DDA" w:rsidP="0061716A">
      <w:pPr>
        <w:spacing w:after="100"/>
        <w:jc w:val="both"/>
        <w:rPr>
          <w:rFonts w:ascii="Calibri Light" w:hAnsi="Calibri Light" w:cs="Calibri Light"/>
          <w:sz w:val="18"/>
          <w:szCs w:val="18"/>
          <w:lang w:val="de-DE"/>
        </w:rPr>
      </w:pPr>
    </w:p>
    <w:p w14:paraId="3A7BBED1" w14:textId="1F152305" w:rsidR="00493DDA" w:rsidRPr="0087627B" w:rsidRDefault="00F15DD6" w:rsidP="00493DDA">
      <w:pPr>
        <w:spacing w:after="100"/>
        <w:jc w:val="both"/>
        <w:rPr>
          <w:rFonts w:ascii="Calibri Light" w:hAnsi="Calibri Light" w:cs="Calibri Light"/>
          <w:sz w:val="18"/>
          <w:szCs w:val="18"/>
          <w:lang w:val="de-DE"/>
        </w:rPr>
      </w:pPr>
      <w:r w:rsidRPr="0087627B">
        <w:rPr>
          <w:rFonts w:ascii="Calibri Light" w:hAnsi="Calibri Light" w:cs="Calibri Light"/>
          <w:noProof/>
          <w:sz w:val="18"/>
          <w:szCs w:val="18"/>
          <w:lang w:val="de-DE"/>
        </w:rPr>
        <mc:AlternateContent>
          <mc:Choice Requires="wpg">
            <w:drawing>
              <wp:anchor distT="0" distB="0" distL="114300" distR="114300" simplePos="0" relativeHeight="251658243"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F166532"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5" o:title="Une image contenant Graphique, Police, symbole, capture d’écran&#10;&#10;Description générée automatiquement"/>
                </v:shape>
              </v:group>
            </w:pict>
          </mc:Fallback>
        </mc:AlternateContent>
      </w:r>
    </w:p>
    <w:p w14:paraId="38541D16" w14:textId="59E0067C" w:rsidR="00493DDA" w:rsidRPr="0087627B"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87627B">
        <w:rPr>
          <w:rFonts w:asciiTheme="majorHAnsi" w:eastAsiaTheme="majorEastAsia" w:hAnsiTheme="majorHAnsi" w:cstheme="majorHAnsi"/>
          <w:b/>
          <w:bCs/>
          <w:color w:val="A01A1A"/>
          <w:sz w:val="18"/>
          <w:szCs w:val="18"/>
          <w:lang w:val="de-DE"/>
        </w:rPr>
        <w:t xml:space="preserve"> </w:t>
      </w:r>
      <w:r w:rsidR="00F15DD6" w:rsidRPr="0087627B">
        <w:rPr>
          <w:rFonts w:asciiTheme="majorHAnsi" w:eastAsiaTheme="majorEastAsia" w:hAnsiTheme="majorHAnsi" w:cstheme="majorHAnsi"/>
          <w:b/>
          <w:bCs/>
          <w:color w:val="A01A1A"/>
          <w:sz w:val="18"/>
          <w:szCs w:val="18"/>
          <w:lang w:val="de-DE"/>
        </w:rPr>
        <w:t xml:space="preserve"> </w:t>
      </w:r>
      <w:r w:rsidR="00990706" w:rsidRPr="0087627B">
        <w:rPr>
          <w:rFonts w:asciiTheme="majorHAnsi" w:eastAsiaTheme="majorEastAsia" w:hAnsiTheme="majorHAnsi" w:cstheme="majorHAnsi"/>
          <w:b/>
          <w:bCs/>
          <w:color w:val="A01A1A"/>
          <w:sz w:val="18"/>
          <w:szCs w:val="18"/>
          <w:lang w:val="de-DE"/>
        </w:rPr>
        <w:t>Meine identifizierten externen Partner und mögliche Ersatzstrategien</w:t>
      </w:r>
      <w:r w:rsidRPr="0087627B">
        <w:rPr>
          <w:rFonts w:asciiTheme="majorHAnsi" w:eastAsiaTheme="majorEastAsia" w:hAnsiTheme="majorHAnsi" w:cstheme="majorHAnsi"/>
          <w:b/>
          <w:bCs/>
          <w:color w:val="A01A1A"/>
          <w:sz w:val="18"/>
          <w:szCs w:val="18"/>
          <w:lang w:val="de-DE"/>
        </w:rPr>
        <w:t>:</w:t>
      </w:r>
    </w:p>
    <w:p w14:paraId="486E07EE" w14:textId="4D06DF3C" w:rsidR="00AC214D" w:rsidRPr="0087627B"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87627B">
        <w:rPr>
          <w:rFonts w:asciiTheme="majorHAnsi" w:eastAsiaTheme="majorEastAsia" w:hAnsiTheme="majorHAnsi" w:cstheme="majorHAnsi"/>
          <w:color w:val="A01A1A"/>
          <w:sz w:val="18"/>
          <w:szCs w:val="18"/>
          <w:lang w:val="de-DE"/>
        </w:rPr>
        <w:t>….</w:t>
      </w:r>
    </w:p>
    <w:p w14:paraId="2CCC4E43" w14:textId="77777777" w:rsidR="000B24B7" w:rsidRPr="0087627B"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87627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87627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87627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87627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87627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87627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87627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87627B"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87627B"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87627B" w:rsidRDefault="00B55831" w:rsidP="00B55831">
      <w:pPr>
        <w:rPr>
          <w:rFonts w:asciiTheme="majorHAnsi" w:eastAsiaTheme="majorEastAsia" w:hAnsiTheme="majorHAnsi" w:cstheme="majorBidi"/>
          <w:b/>
          <w:bCs/>
          <w:caps/>
          <w:color w:val="FFFFFF" w:themeColor="background1"/>
          <w:kern w:val="16"/>
          <w:sz w:val="2"/>
          <w:szCs w:val="4"/>
          <w:lang w:val="de-DE"/>
        </w:rPr>
      </w:pPr>
      <w:r w:rsidRPr="0087627B">
        <w:rPr>
          <w:bCs/>
          <w:sz w:val="2"/>
          <w:szCs w:val="2"/>
          <w:lang w:val="de-DE"/>
        </w:rPr>
        <w:br w:type="page"/>
      </w:r>
    </w:p>
    <w:p w14:paraId="2A9BB3EA" w14:textId="794AC1C3" w:rsidR="002614B6" w:rsidRPr="0087627B" w:rsidRDefault="00A66453" w:rsidP="00EF21C4">
      <w:pPr>
        <w:pStyle w:val="berschrift1"/>
        <w:rPr>
          <w:lang w:val="de-DE"/>
        </w:rPr>
      </w:pPr>
      <w:r w:rsidRPr="0087627B">
        <w:rPr>
          <w:noProof/>
          <w:lang w:val="de-DE"/>
        </w:rPr>
        <w:lastRenderedPageBreak/>
        <mc:AlternateContent>
          <mc:Choice Requires="wpg">
            <w:drawing>
              <wp:anchor distT="0" distB="0" distL="114300" distR="114300" simplePos="0" relativeHeight="251658241" behindDoc="0" locked="0" layoutInCell="1" allowOverlap="1" wp14:anchorId="61B83025" wp14:editId="7F8D3C8C">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38BAD65A" w14:textId="7E332A9E" w:rsidR="00E63BCA" w:rsidRPr="00E5667F" w:rsidRDefault="009D4392" w:rsidP="00E63BCA">
                              <w:pPr>
                                <w:spacing w:before="240" w:after="100"/>
                                <w:ind w:left="142" w:right="85"/>
                                <w:jc w:val="center"/>
                                <w:rPr>
                                  <w:rFonts w:asciiTheme="majorHAnsi" w:eastAsiaTheme="majorEastAsia" w:hAnsiTheme="majorHAnsi" w:cstheme="majorHAnsi"/>
                                  <w:b/>
                                  <w:bCs/>
                                  <w:color w:val="A01A1A"/>
                                  <w:sz w:val="18"/>
                                  <w:szCs w:val="18"/>
                                </w:rPr>
                              </w:pPr>
                              <w:r w:rsidRPr="00E5667F">
                                <w:rPr>
                                  <w:rFonts w:asciiTheme="majorHAnsi" w:eastAsiaTheme="majorEastAsia" w:hAnsiTheme="majorHAnsi" w:cstheme="majorHAnsi"/>
                                  <w:b/>
                                  <w:bCs/>
                                  <w:color w:val="A01A1A"/>
                                  <w:sz w:val="18"/>
                                  <w:szCs w:val="18"/>
                                </w:rPr>
                                <w:t>NAHRUNGSMITTELNOTVERSORGUNG –</w:t>
                              </w:r>
                              <w:r w:rsidR="00E63BCA" w:rsidRPr="00E5667F">
                                <w:rPr>
                                  <w:rFonts w:asciiTheme="majorHAnsi" w:eastAsiaTheme="majorEastAsia" w:hAnsiTheme="majorHAnsi" w:cstheme="majorHAnsi"/>
                                  <w:b/>
                                  <w:bCs/>
                                  <w:color w:val="A01A1A"/>
                                  <w:sz w:val="18"/>
                                  <w:szCs w:val="18"/>
                                </w:rPr>
                                <w:t xml:space="preserve"> </w:t>
                              </w:r>
                              <w:r w:rsidRPr="00E5667F">
                                <w:rPr>
                                  <w:rFonts w:asciiTheme="majorHAnsi" w:eastAsiaTheme="majorEastAsia" w:hAnsiTheme="majorHAnsi" w:cstheme="majorHAnsi"/>
                                  <w:b/>
                                  <w:bCs/>
                                  <w:caps/>
                                  <w:color w:val="A01A1A"/>
                                  <w:sz w:val="18"/>
                                  <w:szCs w:val="18"/>
                                </w:rPr>
                                <w:t>MAHLZEITENDIENST NACH HAUSE</w:t>
                              </w:r>
                              <w:r w:rsidR="00E63BCA" w:rsidRPr="00E5667F">
                                <w:rPr>
                                  <w:rFonts w:asciiTheme="majorHAnsi" w:eastAsiaTheme="majorEastAsia" w:hAnsiTheme="majorHAnsi" w:cstheme="majorHAnsi"/>
                                  <w:b/>
                                  <w:bCs/>
                                  <w:caps/>
                                  <w:color w:val="A01A1A"/>
                                  <w:sz w:val="18"/>
                                  <w:szCs w:val="18"/>
                                </w:rPr>
                                <w:t>:</w:t>
                              </w:r>
                            </w:p>
                            <w:p w14:paraId="7A6AFBD2" w14:textId="77777777" w:rsidR="00E5667F" w:rsidRPr="004D6FE8" w:rsidRDefault="00E5667F" w:rsidP="00E5667F">
                              <w:pPr>
                                <w:spacing w:before="120" w:after="240"/>
                                <w:ind w:left="142" w:right="85"/>
                                <w:jc w:val="center"/>
                                <w:rPr>
                                  <w:rFonts w:asciiTheme="majorHAnsi" w:eastAsiaTheme="majorEastAsia" w:hAnsiTheme="majorHAnsi" w:cstheme="majorHAnsi"/>
                                  <w:i/>
                                  <w:iCs/>
                                  <w:color w:val="A01A1A"/>
                                  <w:sz w:val="18"/>
                                  <w:szCs w:val="18"/>
                                </w:rPr>
                              </w:pPr>
                              <w:bookmarkStart w:id="5" w:name="_Hlk145945169"/>
                              <w:r w:rsidRPr="004D6FE8">
                                <w:rPr>
                                  <w:rFonts w:asciiTheme="majorHAnsi" w:eastAsiaTheme="majorEastAsia" w:hAnsiTheme="majorHAnsi" w:cstheme="majorHAnsi"/>
                                  <w:i/>
                                  <w:iCs/>
                                  <w:color w:val="A01A1A"/>
                                  <w:sz w:val="18"/>
                                  <w:szCs w:val="18"/>
                                </w:rPr>
                                <w:t>Planung / Bestellung von materiellen / personellen Ressourcen &amp; verschiedene Notizen</w:t>
                              </w:r>
                            </w:p>
                            <w:bookmarkEnd w:id="5"/>
                            <w:p w14:paraId="4F8F6065" w14:textId="29ADDC78" w:rsidR="002614B6" w:rsidRPr="006A15EA" w:rsidRDefault="006A15EA"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personelle Ressourcen, die geplant / informiert / geschult werden müssen</w:t>
                              </w:r>
                              <w:r w:rsidR="000F05FE" w:rsidRPr="006A15EA">
                                <w:rPr>
                                  <w:rFonts w:asciiTheme="majorHAnsi" w:eastAsiaTheme="majorEastAsia" w:hAnsiTheme="majorHAnsi" w:cstheme="majorHAnsi"/>
                                  <w:b/>
                                  <w:bCs/>
                                  <w:color w:val="A01A1A"/>
                                  <w:sz w:val="18"/>
                                  <w:szCs w:val="18"/>
                                </w:rPr>
                                <w:t>:</w:t>
                              </w:r>
                            </w:p>
                            <w:p w14:paraId="4B8AFBFE" w14:textId="4B47358F"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33CCE576" w14:textId="6E5661D5"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7AC32F01" w14:textId="417CE765"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6C49C19C" w14:textId="4EB2FBF4"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34A985BD" w14:textId="74F35EE8"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F92BDF7" w14:textId="72741F5D"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A967BE7" w14:textId="77777777" w:rsidR="00F405F5" w:rsidRPr="00F53157"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3090FD3" w:rsidR="000F05FE" w:rsidRPr="00F85C7E" w:rsidRDefault="00F85C7E"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bookmarkStart w:id="6" w:name="_Hlk145945186"/>
                              <w:r w:rsidRPr="004D6FE8">
                                <w:rPr>
                                  <w:rFonts w:asciiTheme="majorHAnsi" w:eastAsiaTheme="majorEastAsia" w:hAnsiTheme="majorHAnsi" w:cstheme="majorHAnsi"/>
                                  <w:b/>
                                  <w:bCs/>
                                  <w:color w:val="A01A1A"/>
                                  <w:sz w:val="18"/>
                                  <w:szCs w:val="18"/>
                                </w:rPr>
                                <w:t>Besondere Anschaffungen, die getätigt werden müssen, um die ermittelte Strategie umzusetzen</w:t>
                              </w:r>
                              <w:bookmarkEnd w:id="6"/>
                              <w:r w:rsidR="00D278AB" w:rsidRPr="00F85C7E">
                                <w:rPr>
                                  <w:rFonts w:asciiTheme="majorHAnsi" w:eastAsiaTheme="majorEastAsia" w:hAnsiTheme="majorHAnsi" w:cstheme="majorHAnsi"/>
                                  <w:b/>
                                  <w:bCs/>
                                  <w:color w:val="A01A1A"/>
                                  <w:sz w:val="18"/>
                                  <w:szCs w:val="18"/>
                                </w:rPr>
                                <w:t>:</w:t>
                              </w:r>
                            </w:p>
                            <w:p w14:paraId="2972A79E" w14:textId="365178C8"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E951A1D" w14:textId="51DD2619"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917897A" w14:textId="28B25CDB"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0701D6FB" w14:textId="5F571FBD"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6CA0FD80" w14:textId="722C8BC6" w:rsidR="000F05FE" w:rsidRPr="00F53157"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0361BAE" w14:textId="77777777" w:rsidR="000F05FE" w:rsidRPr="00F53157"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F53157"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059DFE0" w:rsidR="000F05FE" w:rsidRPr="00F53157" w:rsidRDefault="00E659A3"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7" w:name="_Hlk145945192"/>
                              <w:r w:rsidRPr="00425A37">
                                <w:rPr>
                                  <w:rFonts w:asciiTheme="majorHAnsi" w:eastAsiaTheme="majorEastAsia" w:hAnsiTheme="majorHAnsi" w:cstheme="majorHAnsi"/>
                                  <w:b/>
                                  <w:bCs/>
                                  <w:color w:val="A01A1A"/>
                                  <w:sz w:val="18"/>
                                  <w:szCs w:val="18"/>
                                </w:rPr>
                                <w:t>Freies Feld / Verschiedene Bemerkungen</w:t>
                              </w:r>
                              <w:bookmarkEnd w:id="7"/>
                              <w:r w:rsidR="00D278AB" w:rsidRPr="00F53157">
                                <w:rPr>
                                  <w:rFonts w:asciiTheme="majorHAnsi" w:eastAsiaTheme="majorEastAsia" w:hAnsiTheme="majorHAnsi" w:cstheme="majorHAnsi"/>
                                  <w:b/>
                                  <w:bCs/>
                                  <w:color w:val="A01A1A"/>
                                  <w:sz w:val="18"/>
                                  <w:szCs w:val="18"/>
                                </w:rPr>
                                <w:t>:</w:t>
                              </w:r>
                            </w:p>
                            <w:p w14:paraId="464B55F8" w14:textId="688441E8" w:rsidR="00F405F5" w:rsidRPr="00F53157" w:rsidRDefault="00F405F5" w:rsidP="00F405F5">
                              <w:pPr>
                                <w:spacing w:before="240" w:after="120"/>
                                <w:ind w:left="142" w:right="85"/>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3"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uA/sJg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">
                <v:roundrect id="Forme automatique 2" o:spid="_x0000_s1034"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38BAD65A" w14:textId="7E332A9E" w:rsidR="00E63BCA" w:rsidRPr="00E5667F" w:rsidRDefault="009D4392" w:rsidP="00E63BCA">
                        <w:pPr>
                          <w:spacing w:before="240" w:after="100"/>
                          <w:ind w:left="142" w:right="85"/>
                          <w:jc w:val="center"/>
                          <w:rPr>
                            <w:rFonts w:asciiTheme="majorHAnsi" w:eastAsiaTheme="majorEastAsia" w:hAnsiTheme="majorHAnsi" w:cstheme="majorHAnsi"/>
                            <w:b/>
                            <w:bCs/>
                            <w:color w:val="A01A1A"/>
                            <w:sz w:val="18"/>
                            <w:szCs w:val="18"/>
                          </w:rPr>
                        </w:pPr>
                        <w:r w:rsidRPr="00E5667F">
                          <w:rPr>
                            <w:rFonts w:asciiTheme="majorHAnsi" w:eastAsiaTheme="majorEastAsia" w:hAnsiTheme="majorHAnsi" w:cstheme="majorHAnsi"/>
                            <w:b/>
                            <w:bCs/>
                            <w:color w:val="A01A1A"/>
                            <w:sz w:val="18"/>
                            <w:szCs w:val="18"/>
                          </w:rPr>
                          <w:t>NAHRUNGSMITTELNOTVERSORGUNG –</w:t>
                        </w:r>
                        <w:r w:rsidR="00E63BCA" w:rsidRPr="00E5667F">
                          <w:rPr>
                            <w:rFonts w:asciiTheme="majorHAnsi" w:eastAsiaTheme="majorEastAsia" w:hAnsiTheme="majorHAnsi" w:cstheme="majorHAnsi"/>
                            <w:b/>
                            <w:bCs/>
                            <w:color w:val="A01A1A"/>
                            <w:sz w:val="18"/>
                            <w:szCs w:val="18"/>
                          </w:rPr>
                          <w:t xml:space="preserve"> </w:t>
                        </w:r>
                        <w:r w:rsidRPr="00E5667F">
                          <w:rPr>
                            <w:rFonts w:asciiTheme="majorHAnsi" w:eastAsiaTheme="majorEastAsia" w:hAnsiTheme="majorHAnsi" w:cstheme="majorHAnsi"/>
                            <w:b/>
                            <w:bCs/>
                            <w:caps/>
                            <w:color w:val="A01A1A"/>
                            <w:sz w:val="18"/>
                            <w:szCs w:val="18"/>
                          </w:rPr>
                          <w:t>MAHLZEITENDIENST NACH HAUSE</w:t>
                        </w:r>
                        <w:r w:rsidR="00E63BCA" w:rsidRPr="00E5667F">
                          <w:rPr>
                            <w:rFonts w:asciiTheme="majorHAnsi" w:eastAsiaTheme="majorEastAsia" w:hAnsiTheme="majorHAnsi" w:cstheme="majorHAnsi"/>
                            <w:b/>
                            <w:bCs/>
                            <w:caps/>
                            <w:color w:val="A01A1A"/>
                            <w:sz w:val="18"/>
                            <w:szCs w:val="18"/>
                          </w:rPr>
                          <w:t>:</w:t>
                        </w:r>
                      </w:p>
                      <w:p w14:paraId="7A6AFBD2" w14:textId="77777777" w:rsidR="00E5667F" w:rsidRPr="004D6FE8" w:rsidRDefault="00E5667F" w:rsidP="00E5667F">
                        <w:pPr>
                          <w:spacing w:before="120" w:after="240"/>
                          <w:ind w:left="142" w:right="85"/>
                          <w:jc w:val="center"/>
                          <w:rPr>
                            <w:rFonts w:asciiTheme="majorHAnsi" w:eastAsiaTheme="majorEastAsia" w:hAnsiTheme="majorHAnsi" w:cstheme="majorHAnsi"/>
                            <w:i/>
                            <w:iCs/>
                            <w:color w:val="A01A1A"/>
                            <w:sz w:val="18"/>
                            <w:szCs w:val="18"/>
                          </w:rPr>
                        </w:pPr>
                        <w:bookmarkStart w:id="10" w:name="_Hlk145945169"/>
                        <w:r w:rsidRPr="004D6FE8">
                          <w:rPr>
                            <w:rFonts w:asciiTheme="majorHAnsi" w:eastAsiaTheme="majorEastAsia" w:hAnsiTheme="majorHAnsi" w:cstheme="majorHAnsi"/>
                            <w:i/>
                            <w:iCs/>
                            <w:color w:val="A01A1A"/>
                            <w:sz w:val="18"/>
                            <w:szCs w:val="18"/>
                          </w:rPr>
                          <w:t>Planung / Bestellung von materiellen / personellen Ressourcen &amp; verschiedene Notizen</w:t>
                        </w:r>
                      </w:p>
                      <w:bookmarkEnd w:id="10"/>
                      <w:p w14:paraId="4F8F6065" w14:textId="29ADDC78" w:rsidR="002614B6" w:rsidRPr="006A15EA" w:rsidRDefault="006A15EA"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rPr>
                        </w:pPr>
                        <w:r w:rsidRPr="004D6FE8">
                          <w:rPr>
                            <w:rFonts w:asciiTheme="majorHAnsi" w:eastAsiaTheme="majorEastAsia" w:hAnsiTheme="majorHAnsi" w:cstheme="majorHAnsi"/>
                            <w:b/>
                            <w:bCs/>
                            <w:color w:val="A01A1A"/>
                            <w:sz w:val="18"/>
                            <w:szCs w:val="18"/>
                          </w:rPr>
                          <w:t>Besondere personelle Ressourcen, die geplant / informiert / geschult werden müssen</w:t>
                        </w:r>
                        <w:r w:rsidR="000F05FE" w:rsidRPr="006A15EA">
                          <w:rPr>
                            <w:rFonts w:asciiTheme="majorHAnsi" w:eastAsiaTheme="majorEastAsia" w:hAnsiTheme="majorHAnsi" w:cstheme="majorHAnsi"/>
                            <w:b/>
                            <w:bCs/>
                            <w:color w:val="A01A1A"/>
                            <w:sz w:val="18"/>
                            <w:szCs w:val="18"/>
                          </w:rPr>
                          <w:t>:</w:t>
                        </w:r>
                      </w:p>
                      <w:p w14:paraId="4B8AFBFE" w14:textId="4B47358F"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33CCE576" w14:textId="6E5661D5"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7AC32F01" w14:textId="417CE765"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6C49C19C" w14:textId="4EB2FBF4"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34A985BD" w14:textId="74F35EE8"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F92BDF7" w14:textId="72741F5D"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A967BE7" w14:textId="77777777" w:rsidR="00F405F5" w:rsidRPr="00F53157"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3090FD3" w:rsidR="000F05FE" w:rsidRPr="00F85C7E" w:rsidRDefault="00F85C7E"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rPr>
                        </w:pPr>
                        <w:bookmarkStart w:id="11" w:name="_Hlk145945186"/>
                        <w:r w:rsidRPr="004D6FE8">
                          <w:rPr>
                            <w:rFonts w:asciiTheme="majorHAnsi" w:eastAsiaTheme="majorEastAsia" w:hAnsiTheme="majorHAnsi" w:cstheme="majorHAnsi"/>
                            <w:b/>
                            <w:bCs/>
                            <w:color w:val="A01A1A"/>
                            <w:sz w:val="18"/>
                            <w:szCs w:val="18"/>
                          </w:rPr>
                          <w:t>Besondere Anschaffungen, die getätigt werden müssen, um die ermittelte Strategie umzusetzen</w:t>
                        </w:r>
                        <w:bookmarkEnd w:id="11"/>
                        <w:r w:rsidR="00D278AB" w:rsidRPr="00F85C7E">
                          <w:rPr>
                            <w:rFonts w:asciiTheme="majorHAnsi" w:eastAsiaTheme="majorEastAsia" w:hAnsiTheme="majorHAnsi" w:cstheme="majorHAnsi"/>
                            <w:b/>
                            <w:bCs/>
                            <w:color w:val="A01A1A"/>
                            <w:sz w:val="18"/>
                            <w:szCs w:val="18"/>
                          </w:rPr>
                          <w:t>:</w:t>
                        </w:r>
                      </w:p>
                      <w:p w14:paraId="2972A79E" w14:textId="365178C8"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E951A1D" w14:textId="51DD2619"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917897A" w14:textId="28B25CDB"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0701D6FB" w14:textId="5F571FBD"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6CA0FD80" w14:textId="722C8BC6" w:rsidR="000F05FE" w:rsidRPr="00F53157"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p w14:paraId="20361BAE" w14:textId="77777777" w:rsidR="000F05FE" w:rsidRPr="00F53157"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F53157"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059DFE0" w:rsidR="000F05FE" w:rsidRPr="00F53157" w:rsidRDefault="00E659A3"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12" w:name="_Hlk145945192"/>
                        <w:r w:rsidRPr="00425A37">
                          <w:rPr>
                            <w:rFonts w:asciiTheme="majorHAnsi" w:eastAsiaTheme="majorEastAsia" w:hAnsiTheme="majorHAnsi" w:cstheme="majorHAnsi"/>
                            <w:b/>
                            <w:bCs/>
                            <w:color w:val="A01A1A"/>
                            <w:sz w:val="18"/>
                            <w:szCs w:val="18"/>
                          </w:rPr>
                          <w:t>Freies Feld / Verschiedene Bemerkungen</w:t>
                        </w:r>
                        <w:bookmarkEnd w:id="12"/>
                        <w:r w:rsidR="00D278AB" w:rsidRPr="00F53157">
                          <w:rPr>
                            <w:rFonts w:asciiTheme="majorHAnsi" w:eastAsiaTheme="majorEastAsia" w:hAnsiTheme="majorHAnsi" w:cstheme="majorHAnsi"/>
                            <w:b/>
                            <w:bCs/>
                            <w:color w:val="A01A1A"/>
                            <w:sz w:val="18"/>
                            <w:szCs w:val="18"/>
                          </w:rPr>
                          <w:t>:</w:t>
                        </w:r>
                      </w:p>
                      <w:p w14:paraId="464B55F8" w14:textId="688441E8" w:rsidR="00F405F5" w:rsidRPr="00F53157" w:rsidRDefault="00F405F5" w:rsidP="00F405F5">
                        <w:pPr>
                          <w:spacing w:before="240" w:after="120"/>
                          <w:ind w:left="142" w:right="85"/>
                          <w:jc w:val="both"/>
                          <w:rPr>
                            <w:rFonts w:asciiTheme="majorHAnsi" w:eastAsiaTheme="majorEastAsia" w:hAnsiTheme="majorHAnsi" w:cstheme="majorHAnsi"/>
                            <w:color w:val="A01A1A"/>
                            <w:sz w:val="18"/>
                            <w:szCs w:val="18"/>
                          </w:rPr>
                        </w:pPr>
                        <w:r w:rsidRPr="00F53157">
                          <w:rPr>
                            <w:rFonts w:asciiTheme="majorHAnsi" w:eastAsiaTheme="majorEastAsia" w:hAnsiTheme="majorHAnsi" w:cstheme="majorHAnsi"/>
                            <w:color w:val="A01A1A"/>
                            <w:sz w:val="18"/>
                            <w:szCs w:val="18"/>
                          </w:rPr>
                          <w:t>…</w:t>
                        </w:r>
                      </w:p>
                    </w:txbxContent>
                  </v:textbox>
                </v:roundrect>
                <v:oval id="Ellipse 7" o:spid="_x0000_s1035"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6"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9D4392" w:rsidRPr="0087627B">
        <w:rPr>
          <w:bCs/>
          <w:lang w:val="de-DE"/>
        </w:rPr>
        <w:t>EVENTUELLE BESTELLUNGEN &amp; VORBEREITUNGEN (</w:t>
      </w:r>
      <w:r w:rsidR="009D4392" w:rsidRPr="0087627B">
        <w:rPr>
          <w:lang w:val="de-DE"/>
        </w:rPr>
        <w:t>Seite an die zuständige Stelle weiterleiten</w:t>
      </w:r>
      <w:r w:rsidR="00EF21C4" w:rsidRPr="0087627B">
        <w:rPr>
          <w:lang w:val="de-DE"/>
        </w:rPr>
        <w:t>)</w:t>
      </w:r>
    </w:p>
    <w:p w14:paraId="0AA6FB4E" w14:textId="14BFFFFA" w:rsidR="002614B6" w:rsidRPr="0087627B" w:rsidRDefault="002614B6" w:rsidP="00CB4154">
      <w:pPr>
        <w:spacing w:after="120"/>
        <w:rPr>
          <w:rFonts w:ascii="Calibri Light" w:hAnsi="Calibri Light" w:cs="Calibri Light"/>
          <w:sz w:val="18"/>
          <w:szCs w:val="18"/>
          <w:lang w:val="de-DE"/>
        </w:rPr>
      </w:pPr>
    </w:p>
    <w:p w14:paraId="79B9D787" w14:textId="2E11C448" w:rsidR="002614B6" w:rsidRPr="0087627B" w:rsidRDefault="002614B6" w:rsidP="00CB4154">
      <w:pPr>
        <w:spacing w:after="120"/>
        <w:rPr>
          <w:rFonts w:ascii="Calibri Light" w:hAnsi="Calibri Light" w:cs="Calibri Light"/>
          <w:sz w:val="18"/>
          <w:szCs w:val="18"/>
          <w:lang w:val="de-DE"/>
        </w:rPr>
      </w:pPr>
    </w:p>
    <w:p w14:paraId="11D22031" w14:textId="6D35F6D7" w:rsidR="002614B6" w:rsidRPr="0087627B" w:rsidRDefault="002614B6" w:rsidP="00CB4154">
      <w:pPr>
        <w:spacing w:after="120"/>
        <w:rPr>
          <w:rFonts w:ascii="Calibri Light" w:hAnsi="Calibri Light" w:cs="Calibri Light"/>
          <w:sz w:val="18"/>
          <w:szCs w:val="18"/>
          <w:lang w:val="de-DE"/>
        </w:rPr>
      </w:pPr>
    </w:p>
    <w:p w14:paraId="6CCD1B3E" w14:textId="26C6EAF4" w:rsidR="002614B6" w:rsidRPr="0087627B" w:rsidRDefault="002614B6" w:rsidP="00CB4154">
      <w:pPr>
        <w:spacing w:after="120"/>
        <w:rPr>
          <w:rFonts w:ascii="Calibri Light" w:hAnsi="Calibri Light" w:cs="Calibri Light"/>
          <w:sz w:val="18"/>
          <w:szCs w:val="18"/>
          <w:lang w:val="de-DE"/>
        </w:rPr>
      </w:pPr>
    </w:p>
    <w:p w14:paraId="40732387" w14:textId="568FFF8B" w:rsidR="002614B6" w:rsidRPr="0087627B" w:rsidRDefault="002614B6" w:rsidP="00CB4154">
      <w:pPr>
        <w:spacing w:after="120"/>
        <w:rPr>
          <w:rFonts w:ascii="Calibri Light" w:hAnsi="Calibri Light" w:cs="Calibri Light"/>
          <w:sz w:val="18"/>
          <w:szCs w:val="18"/>
          <w:lang w:val="de-DE"/>
        </w:rPr>
      </w:pPr>
    </w:p>
    <w:p w14:paraId="15DEA07E" w14:textId="5E21CF58" w:rsidR="002614B6" w:rsidRPr="0087627B" w:rsidRDefault="002614B6" w:rsidP="00CB4154">
      <w:pPr>
        <w:spacing w:after="120"/>
        <w:rPr>
          <w:rFonts w:ascii="Calibri Light" w:hAnsi="Calibri Light" w:cs="Calibri Light"/>
          <w:sz w:val="18"/>
          <w:szCs w:val="18"/>
          <w:lang w:val="de-DE"/>
        </w:rPr>
      </w:pPr>
    </w:p>
    <w:p w14:paraId="11A6DB3D" w14:textId="0543A1B5" w:rsidR="002614B6" w:rsidRPr="0087627B" w:rsidRDefault="002614B6" w:rsidP="00CB4154">
      <w:pPr>
        <w:spacing w:after="120"/>
        <w:rPr>
          <w:rFonts w:ascii="Calibri Light" w:hAnsi="Calibri Light" w:cs="Calibri Light"/>
          <w:sz w:val="18"/>
          <w:szCs w:val="18"/>
          <w:lang w:val="de-DE"/>
        </w:rPr>
      </w:pPr>
    </w:p>
    <w:p w14:paraId="21E2DF0D" w14:textId="24FCB570" w:rsidR="002614B6" w:rsidRPr="0087627B" w:rsidRDefault="002614B6" w:rsidP="00CB4154">
      <w:pPr>
        <w:spacing w:after="120"/>
        <w:rPr>
          <w:rFonts w:ascii="Calibri Light" w:hAnsi="Calibri Light" w:cs="Calibri Light"/>
          <w:sz w:val="18"/>
          <w:szCs w:val="18"/>
          <w:lang w:val="de-DE"/>
        </w:rPr>
      </w:pPr>
    </w:p>
    <w:p w14:paraId="19A61A7B" w14:textId="117EE285" w:rsidR="002614B6" w:rsidRPr="0087627B" w:rsidRDefault="002614B6" w:rsidP="00CB4154">
      <w:pPr>
        <w:spacing w:after="120"/>
        <w:rPr>
          <w:rFonts w:ascii="Calibri Light" w:hAnsi="Calibri Light" w:cs="Calibri Light"/>
          <w:sz w:val="18"/>
          <w:szCs w:val="18"/>
          <w:lang w:val="de-DE"/>
        </w:rPr>
      </w:pPr>
    </w:p>
    <w:p w14:paraId="43B3A4E5" w14:textId="0FD67C73" w:rsidR="002614B6" w:rsidRPr="0087627B" w:rsidRDefault="002614B6" w:rsidP="00CB4154">
      <w:pPr>
        <w:spacing w:after="120"/>
        <w:rPr>
          <w:rFonts w:ascii="Calibri Light" w:hAnsi="Calibri Light" w:cs="Calibri Light"/>
          <w:sz w:val="18"/>
          <w:szCs w:val="18"/>
          <w:lang w:val="de-DE"/>
        </w:rPr>
      </w:pPr>
    </w:p>
    <w:p w14:paraId="220B2C8D" w14:textId="6DE96629" w:rsidR="002614B6" w:rsidRPr="0087627B" w:rsidRDefault="002614B6" w:rsidP="00CB4154">
      <w:pPr>
        <w:spacing w:after="120"/>
        <w:rPr>
          <w:rFonts w:ascii="Calibri Light" w:hAnsi="Calibri Light" w:cs="Calibri Light"/>
          <w:sz w:val="18"/>
          <w:szCs w:val="18"/>
          <w:lang w:val="de-DE"/>
        </w:rPr>
      </w:pPr>
    </w:p>
    <w:p w14:paraId="4D41B122" w14:textId="2291ECBC" w:rsidR="002614B6" w:rsidRPr="0087627B" w:rsidRDefault="002614B6" w:rsidP="00CB4154">
      <w:pPr>
        <w:spacing w:after="120"/>
        <w:rPr>
          <w:rFonts w:ascii="Calibri Light" w:hAnsi="Calibri Light" w:cs="Calibri Light"/>
          <w:sz w:val="18"/>
          <w:szCs w:val="18"/>
          <w:lang w:val="de-DE"/>
        </w:rPr>
      </w:pPr>
    </w:p>
    <w:p w14:paraId="54584EDB" w14:textId="5257ADE6" w:rsidR="002614B6" w:rsidRPr="0087627B" w:rsidRDefault="002614B6" w:rsidP="00CB4154">
      <w:pPr>
        <w:spacing w:after="120"/>
        <w:rPr>
          <w:rFonts w:ascii="Calibri Light" w:hAnsi="Calibri Light" w:cs="Calibri Light"/>
          <w:sz w:val="18"/>
          <w:szCs w:val="18"/>
          <w:lang w:val="de-DE"/>
        </w:rPr>
      </w:pPr>
    </w:p>
    <w:p w14:paraId="613F5DDC" w14:textId="6D4B6809" w:rsidR="002614B6" w:rsidRPr="0087627B" w:rsidRDefault="002614B6" w:rsidP="00CB4154">
      <w:pPr>
        <w:spacing w:after="120"/>
        <w:rPr>
          <w:rFonts w:ascii="Calibri Light" w:hAnsi="Calibri Light" w:cs="Calibri Light"/>
          <w:sz w:val="18"/>
          <w:szCs w:val="18"/>
          <w:lang w:val="de-DE"/>
        </w:rPr>
      </w:pPr>
    </w:p>
    <w:p w14:paraId="50239B25" w14:textId="78AD4595" w:rsidR="002614B6" w:rsidRPr="0087627B" w:rsidRDefault="002614B6" w:rsidP="00CB4154">
      <w:pPr>
        <w:spacing w:after="120"/>
        <w:rPr>
          <w:rFonts w:ascii="Calibri Light" w:hAnsi="Calibri Light" w:cs="Calibri Light"/>
          <w:sz w:val="18"/>
          <w:szCs w:val="18"/>
          <w:lang w:val="de-DE"/>
        </w:rPr>
      </w:pPr>
    </w:p>
    <w:p w14:paraId="07BA6DBA" w14:textId="164FA0DF" w:rsidR="002614B6" w:rsidRPr="0087627B" w:rsidRDefault="002614B6" w:rsidP="00CB4154">
      <w:pPr>
        <w:spacing w:after="120"/>
        <w:rPr>
          <w:rFonts w:ascii="Calibri Light" w:hAnsi="Calibri Light" w:cs="Calibri Light"/>
          <w:sz w:val="18"/>
          <w:szCs w:val="18"/>
          <w:lang w:val="de-DE"/>
        </w:rPr>
      </w:pPr>
    </w:p>
    <w:p w14:paraId="052BE8E6" w14:textId="062C4662" w:rsidR="002614B6" w:rsidRPr="0087627B" w:rsidRDefault="002614B6" w:rsidP="00CB4154">
      <w:pPr>
        <w:spacing w:after="120"/>
        <w:rPr>
          <w:rFonts w:ascii="Calibri Light" w:hAnsi="Calibri Light" w:cs="Calibri Light"/>
          <w:sz w:val="18"/>
          <w:szCs w:val="18"/>
          <w:lang w:val="de-DE"/>
        </w:rPr>
      </w:pPr>
    </w:p>
    <w:p w14:paraId="0E43D0C8" w14:textId="5D9CE986" w:rsidR="002614B6" w:rsidRPr="0087627B" w:rsidRDefault="002614B6" w:rsidP="00CB4154">
      <w:pPr>
        <w:spacing w:after="120"/>
        <w:rPr>
          <w:rFonts w:ascii="Calibri Light" w:hAnsi="Calibri Light" w:cs="Calibri Light"/>
          <w:sz w:val="18"/>
          <w:szCs w:val="18"/>
          <w:lang w:val="de-DE"/>
        </w:rPr>
      </w:pPr>
    </w:p>
    <w:p w14:paraId="45E3EF30" w14:textId="51E4B36B" w:rsidR="002614B6" w:rsidRPr="0087627B" w:rsidRDefault="002614B6" w:rsidP="00CB4154">
      <w:pPr>
        <w:spacing w:after="120"/>
        <w:rPr>
          <w:rFonts w:ascii="Calibri Light" w:hAnsi="Calibri Light" w:cs="Calibri Light"/>
          <w:sz w:val="18"/>
          <w:szCs w:val="18"/>
          <w:lang w:val="de-DE"/>
        </w:rPr>
      </w:pPr>
    </w:p>
    <w:p w14:paraId="656DA450" w14:textId="593BC18C" w:rsidR="002614B6" w:rsidRPr="0087627B" w:rsidRDefault="002614B6" w:rsidP="00CB4154">
      <w:pPr>
        <w:spacing w:after="120"/>
        <w:rPr>
          <w:rFonts w:ascii="Calibri Light" w:hAnsi="Calibri Light" w:cs="Calibri Light"/>
          <w:sz w:val="18"/>
          <w:szCs w:val="18"/>
          <w:lang w:val="de-DE"/>
        </w:rPr>
      </w:pPr>
    </w:p>
    <w:p w14:paraId="18811F49" w14:textId="65BA5E7C" w:rsidR="002614B6" w:rsidRPr="0087627B" w:rsidRDefault="002614B6" w:rsidP="00CB4154">
      <w:pPr>
        <w:spacing w:after="120"/>
        <w:rPr>
          <w:rFonts w:ascii="Calibri Light" w:hAnsi="Calibri Light" w:cs="Calibri Light"/>
          <w:sz w:val="18"/>
          <w:szCs w:val="18"/>
          <w:lang w:val="de-DE"/>
        </w:rPr>
      </w:pPr>
    </w:p>
    <w:p w14:paraId="2867A8FD" w14:textId="00E31ABC" w:rsidR="002614B6" w:rsidRPr="0087627B" w:rsidRDefault="002614B6" w:rsidP="00CB4154">
      <w:pPr>
        <w:spacing w:after="120"/>
        <w:rPr>
          <w:rFonts w:ascii="Calibri Light" w:hAnsi="Calibri Light" w:cs="Calibri Light"/>
          <w:sz w:val="18"/>
          <w:szCs w:val="18"/>
          <w:lang w:val="de-DE"/>
        </w:rPr>
      </w:pPr>
    </w:p>
    <w:p w14:paraId="1D873B78" w14:textId="77777777" w:rsidR="002614B6" w:rsidRPr="0087627B" w:rsidRDefault="002614B6" w:rsidP="00CB4154">
      <w:pPr>
        <w:spacing w:after="120"/>
        <w:rPr>
          <w:rFonts w:ascii="Calibri Light" w:hAnsi="Calibri Light" w:cs="Calibri Light"/>
          <w:sz w:val="18"/>
          <w:szCs w:val="18"/>
          <w:lang w:val="de-DE"/>
        </w:rPr>
      </w:pPr>
    </w:p>
    <w:p w14:paraId="0EF0FE72" w14:textId="22D753F1" w:rsidR="002614B6" w:rsidRPr="0087627B" w:rsidRDefault="002614B6" w:rsidP="00CB4154">
      <w:pPr>
        <w:spacing w:after="120"/>
        <w:rPr>
          <w:rFonts w:ascii="Calibri Light" w:hAnsi="Calibri Light" w:cs="Calibri Light"/>
          <w:sz w:val="18"/>
          <w:szCs w:val="18"/>
          <w:lang w:val="de-DE"/>
        </w:rPr>
      </w:pPr>
    </w:p>
    <w:p w14:paraId="0AA76468" w14:textId="5301A564" w:rsidR="002614B6" w:rsidRPr="0087627B" w:rsidRDefault="002614B6" w:rsidP="00CB4154">
      <w:pPr>
        <w:spacing w:after="120"/>
        <w:rPr>
          <w:rFonts w:ascii="Calibri Light" w:hAnsi="Calibri Light" w:cs="Calibri Light"/>
          <w:sz w:val="18"/>
          <w:szCs w:val="18"/>
          <w:lang w:val="de-DE"/>
        </w:rPr>
      </w:pPr>
    </w:p>
    <w:p w14:paraId="370FCC28" w14:textId="774F34F6" w:rsidR="002614B6" w:rsidRPr="0087627B" w:rsidRDefault="002614B6" w:rsidP="00CB4154">
      <w:pPr>
        <w:spacing w:after="120"/>
        <w:rPr>
          <w:rFonts w:ascii="Calibri Light" w:hAnsi="Calibri Light" w:cs="Calibri Light"/>
          <w:sz w:val="18"/>
          <w:szCs w:val="18"/>
          <w:lang w:val="de-DE"/>
        </w:rPr>
      </w:pPr>
    </w:p>
    <w:p w14:paraId="53E1AAE2" w14:textId="5F446519" w:rsidR="002614B6" w:rsidRPr="0087627B" w:rsidRDefault="002614B6" w:rsidP="00CB4154">
      <w:pPr>
        <w:spacing w:after="120"/>
        <w:rPr>
          <w:rFonts w:ascii="Calibri Light" w:hAnsi="Calibri Light" w:cs="Calibri Light"/>
          <w:sz w:val="18"/>
          <w:szCs w:val="18"/>
          <w:lang w:val="de-DE"/>
        </w:rPr>
      </w:pPr>
    </w:p>
    <w:p w14:paraId="7BC3EC0A" w14:textId="1DC85457" w:rsidR="00C8626E" w:rsidRPr="0087627B" w:rsidRDefault="00C8626E" w:rsidP="00CB4154">
      <w:pPr>
        <w:spacing w:after="120"/>
        <w:rPr>
          <w:rFonts w:ascii="Calibri Light" w:hAnsi="Calibri Light" w:cs="Calibri Light"/>
          <w:sz w:val="18"/>
          <w:szCs w:val="18"/>
          <w:lang w:val="de-DE"/>
        </w:rPr>
      </w:pPr>
    </w:p>
    <w:p w14:paraId="2B71F6C3" w14:textId="713516B6" w:rsidR="00F405F5" w:rsidRPr="0087627B" w:rsidRDefault="00F405F5" w:rsidP="005752C2">
      <w:pPr>
        <w:spacing w:after="120"/>
        <w:rPr>
          <w:rFonts w:ascii="Calibri Light" w:hAnsi="Calibri Light" w:cs="Calibri Light"/>
          <w:color w:val="165DFA"/>
          <w:sz w:val="18"/>
          <w:szCs w:val="18"/>
          <w:lang w:val="de-DE"/>
        </w:rPr>
      </w:pPr>
    </w:p>
    <w:p w14:paraId="0C349119" w14:textId="77777777" w:rsidR="0066072A" w:rsidRPr="0087627B" w:rsidRDefault="00C47470" w:rsidP="0066072A">
      <w:pPr>
        <w:tabs>
          <w:tab w:val="left" w:pos="4111"/>
          <w:tab w:val="left" w:pos="6521"/>
        </w:tabs>
        <w:spacing w:before="1320" w:after="720"/>
        <w:rPr>
          <w:rFonts w:ascii="Calibri Light" w:hAnsi="Calibri Light" w:cs="Calibri Light"/>
          <w:b/>
          <w:bCs/>
          <w:sz w:val="18"/>
          <w:szCs w:val="18"/>
          <w:lang w:val="de-DE"/>
        </w:rPr>
      </w:pPr>
      <w:r w:rsidRPr="0087627B">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07811EF4">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4F2578BB" w14:textId="77777777" w:rsidR="00367D13" w:rsidRPr="00807862" w:rsidRDefault="00367D13" w:rsidP="00367D13">
                            <w:pPr>
                              <w:rPr>
                                <w:rFonts w:asciiTheme="majorHAnsi" w:hAnsiTheme="majorHAnsi" w:cstheme="majorHAnsi"/>
                                <w:sz w:val="18"/>
                                <w:szCs w:val="18"/>
                              </w:rPr>
                            </w:pPr>
                            <w:bookmarkStart w:id="8" w:name="_Hlk145945200"/>
                            <w:bookmarkStart w:id="9" w:name="_Hlk145945201"/>
                            <w:r w:rsidRPr="00807862">
                              <w:rPr>
                                <w:rFonts w:asciiTheme="majorHAnsi" w:hAnsiTheme="majorHAnsi" w:cstheme="majorHAnsi"/>
                                <w:b/>
                                <w:bCs/>
                                <w:color w:val="103643"/>
                                <w:sz w:val="18"/>
                                <w:szCs w:val="18"/>
                              </w:rPr>
                              <w:t xml:space="preserve">VALIDIERUNG: </w:t>
                            </w:r>
                            <w:r w:rsidRPr="00807862">
                              <w:rPr>
                                <w:rFonts w:asciiTheme="majorHAnsi" w:hAnsiTheme="majorHAnsi" w:cstheme="majorHAnsi"/>
                                <w:sz w:val="18"/>
                                <w:szCs w:val="18"/>
                              </w:rPr>
                              <w:t>Die Vorbereitung für diese Aktivität gilt als (</w:t>
                            </w:r>
                            <w:r w:rsidRPr="00807862">
                              <w:rPr>
                                <w:rFonts w:asciiTheme="majorHAnsi" w:hAnsiTheme="majorHAnsi" w:cstheme="majorHAnsi"/>
                                <w:sz w:val="18"/>
                                <w:szCs w:val="18"/>
                                <w:u w:val="single"/>
                              </w:rPr>
                              <w:t>in Excel übertragen</w:t>
                            </w:r>
                            <w:r w:rsidRPr="00807862">
                              <w:rPr>
                                <w:rFonts w:asciiTheme="majorHAnsi" w:hAnsiTheme="majorHAnsi" w:cstheme="majorHAnsi"/>
                                <w:sz w:val="18"/>
                                <w:szCs w:val="18"/>
                              </w:rPr>
                              <w:t>):</w:t>
                            </w:r>
                          </w:p>
                          <w:p w14:paraId="6B958003" w14:textId="77777777" w:rsidR="00367D13" w:rsidRPr="00807862" w:rsidRDefault="00367D13" w:rsidP="00367D13">
                            <w:pPr>
                              <w:pStyle w:val="Listenabsatz"/>
                              <w:numPr>
                                <w:ilvl w:val="0"/>
                                <w:numId w:val="8"/>
                              </w:numPr>
                              <w:rPr>
                                <w:rFonts w:asciiTheme="majorHAnsi" w:hAnsiTheme="majorHAnsi" w:cstheme="majorHAnsi"/>
                                <w:sz w:val="18"/>
                                <w:szCs w:val="18"/>
                              </w:rPr>
                            </w:pPr>
                            <w:r w:rsidRPr="00807862">
                              <w:rPr>
                                <w:rFonts w:asciiTheme="majorHAnsi" w:hAnsiTheme="majorHAnsi" w:cstheme="majorHAnsi"/>
                                <w:sz w:val="18"/>
                                <w:szCs w:val="18"/>
                              </w:rPr>
                              <w:t>Erreicht (</w:t>
                            </w:r>
                            <w:r w:rsidRPr="00807862">
                              <w:rPr>
                                <w:rFonts w:asciiTheme="majorHAnsi" w:hAnsiTheme="majorHAnsi" w:cstheme="majorHAnsi"/>
                                <w:i/>
                                <w:iCs/>
                                <w:sz w:val="18"/>
                                <w:szCs w:val="18"/>
                              </w:rPr>
                              <w:t>bereit</w:t>
                            </w:r>
                            <w:r w:rsidRPr="00807862">
                              <w:rPr>
                                <w:rFonts w:asciiTheme="majorHAnsi" w:hAnsiTheme="majorHAnsi" w:cstheme="majorHAnsi"/>
                                <w:sz w:val="18"/>
                                <w:szCs w:val="18"/>
                              </w:rPr>
                              <w:t>)</w:t>
                            </w:r>
                          </w:p>
                          <w:p w14:paraId="615CEA60" w14:textId="77777777" w:rsidR="00367D13" w:rsidRPr="00425A37" w:rsidRDefault="00367D13" w:rsidP="00367D13">
                            <w:pPr>
                              <w:pStyle w:val="Listenabsatz"/>
                              <w:numPr>
                                <w:ilvl w:val="0"/>
                                <w:numId w:val="8"/>
                              </w:numPr>
                              <w:rPr>
                                <w:rFonts w:asciiTheme="majorHAnsi" w:hAnsiTheme="majorHAnsi" w:cstheme="majorHAnsi"/>
                                <w:sz w:val="18"/>
                                <w:szCs w:val="18"/>
                              </w:rPr>
                            </w:pPr>
                            <w:r w:rsidRPr="00425A37">
                              <w:rPr>
                                <w:rFonts w:asciiTheme="majorHAnsi" w:hAnsiTheme="majorHAnsi" w:cstheme="majorHAnsi"/>
                                <w:sz w:val="18"/>
                                <w:szCs w:val="18"/>
                              </w:rPr>
                              <w:t>Teilweise erreicht</w:t>
                            </w:r>
                          </w:p>
                          <w:p w14:paraId="4498454F" w14:textId="77777777" w:rsidR="00367D13" w:rsidRPr="00425A37" w:rsidRDefault="00367D13" w:rsidP="00367D13">
                            <w:pPr>
                              <w:pStyle w:val="Listenabsatz"/>
                              <w:numPr>
                                <w:ilvl w:val="0"/>
                                <w:numId w:val="8"/>
                              </w:numPr>
                              <w:rPr>
                                <w:rFonts w:asciiTheme="majorHAnsi" w:hAnsiTheme="majorHAnsi" w:cstheme="majorHAnsi"/>
                                <w:sz w:val="18"/>
                                <w:szCs w:val="18"/>
                              </w:rPr>
                            </w:pPr>
                            <w:r w:rsidRPr="00425A37">
                              <w:rPr>
                                <w:rFonts w:asciiTheme="majorHAnsi" w:hAnsiTheme="majorHAnsi" w:cstheme="majorHAnsi"/>
                                <w:sz w:val="18"/>
                                <w:szCs w:val="18"/>
                              </w:rPr>
                              <w:t>Nicht erreicht (</w:t>
                            </w:r>
                            <w:r w:rsidRPr="00425A37">
                              <w:rPr>
                                <w:rFonts w:asciiTheme="majorHAnsi" w:hAnsiTheme="majorHAnsi" w:cstheme="majorHAnsi"/>
                                <w:i/>
                                <w:iCs/>
                                <w:sz w:val="18"/>
                                <w:szCs w:val="18"/>
                              </w:rPr>
                              <w:t>nicht bereit</w:t>
                            </w:r>
                            <w:r w:rsidRPr="00425A37">
                              <w:rPr>
                                <w:rFonts w:asciiTheme="majorHAnsi" w:hAnsiTheme="majorHAnsi" w:cstheme="majorHAnsi"/>
                                <w:sz w:val="18"/>
                                <w:szCs w:val="18"/>
                              </w:rPr>
                              <w:t>)</w:t>
                            </w:r>
                            <w:bookmarkEnd w:id="8"/>
                            <w:bookmarkEnd w:id="9"/>
                          </w:p>
                          <w:p w14:paraId="62E83CC6" w14:textId="440000A4" w:rsidR="00C47470" w:rsidRPr="00F53157"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37"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zfJIg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" strokecolor="#103643" strokeweight=".5pt">
                <v:stroke dashstyle="dash"/>
                <v:textbox>
                  <w:txbxContent>
                    <w:p w14:paraId="4F2578BB" w14:textId="77777777" w:rsidR="00367D13" w:rsidRPr="00807862" w:rsidRDefault="00367D13" w:rsidP="00367D13">
                      <w:pPr>
                        <w:rPr>
                          <w:rFonts w:asciiTheme="majorHAnsi" w:hAnsiTheme="majorHAnsi" w:cstheme="majorHAnsi"/>
                          <w:sz w:val="18"/>
                          <w:szCs w:val="18"/>
                        </w:rPr>
                      </w:pPr>
                      <w:bookmarkStart w:id="15" w:name="_Hlk145945200"/>
                      <w:bookmarkStart w:id="16" w:name="_Hlk145945201"/>
                      <w:r w:rsidRPr="00807862">
                        <w:rPr>
                          <w:rFonts w:asciiTheme="majorHAnsi" w:hAnsiTheme="majorHAnsi" w:cstheme="majorHAnsi"/>
                          <w:b/>
                          <w:bCs/>
                          <w:color w:val="103643"/>
                          <w:sz w:val="18"/>
                          <w:szCs w:val="18"/>
                        </w:rPr>
                        <w:t xml:space="preserve">VALIDIERUNG: </w:t>
                      </w:r>
                      <w:r w:rsidRPr="00807862">
                        <w:rPr>
                          <w:rFonts w:asciiTheme="majorHAnsi" w:hAnsiTheme="majorHAnsi" w:cstheme="majorHAnsi"/>
                          <w:sz w:val="18"/>
                          <w:szCs w:val="18"/>
                        </w:rPr>
                        <w:t>Die Vorbereitung für diese Aktivität gilt als (</w:t>
                      </w:r>
                      <w:r w:rsidRPr="00807862">
                        <w:rPr>
                          <w:rFonts w:asciiTheme="majorHAnsi" w:hAnsiTheme="majorHAnsi" w:cstheme="majorHAnsi"/>
                          <w:sz w:val="18"/>
                          <w:szCs w:val="18"/>
                          <w:u w:val="single"/>
                        </w:rPr>
                        <w:t>in Excel übertragen</w:t>
                      </w:r>
                      <w:r w:rsidRPr="00807862">
                        <w:rPr>
                          <w:rFonts w:asciiTheme="majorHAnsi" w:hAnsiTheme="majorHAnsi" w:cstheme="majorHAnsi"/>
                          <w:sz w:val="18"/>
                          <w:szCs w:val="18"/>
                        </w:rPr>
                        <w:t>):</w:t>
                      </w:r>
                    </w:p>
                    <w:p w14:paraId="6B958003" w14:textId="77777777" w:rsidR="00367D13" w:rsidRPr="00807862" w:rsidRDefault="00367D13" w:rsidP="00367D13">
                      <w:pPr>
                        <w:pStyle w:val="ListParagraph"/>
                        <w:numPr>
                          <w:ilvl w:val="0"/>
                          <w:numId w:val="8"/>
                        </w:numPr>
                        <w:rPr>
                          <w:rFonts w:asciiTheme="majorHAnsi" w:hAnsiTheme="majorHAnsi" w:cstheme="majorHAnsi"/>
                          <w:sz w:val="18"/>
                          <w:szCs w:val="18"/>
                        </w:rPr>
                      </w:pPr>
                      <w:r w:rsidRPr="00807862">
                        <w:rPr>
                          <w:rFonts w:asciiTheme="majorHAnsi" w:hAnsiTheme="majorHAnsi" w:cstheme="majorHAnsi"/>
                          <w:sz w:val="18"/>
                          <w:szCs w:val="18"/>
                        </w:rPr>
                        <w:t>Erreicht (</w:t>
                      </w:r>
                      <w:r w:rsidRPr="00807862">
                        <w:rPr>
                          <w:rFonts w:asciiTheme="majorHAnsi" w:hAnsiTheme="majorHAnsi" w:cstheme="majorHAnsi"/>
                          <w:i/>
                          <w:iCs/>
                          <w:sz w:val="18"/>
                          <w:szCs w:val="18"/>
                        </w:rPr>
                        <w:t>bereit</w:t>
                      </w:r>
                      <w:r w:rsidRPr="00807862">
                        <w:rPr>
                          <w:rFonts w:asciiTheme="majorHAnsi" w:hAnsiTheme="majorHAnsi" w:cstheme="majorHAnsi"/>
                          <w:sz w:val="18"/>
                          <w:szCs w:val="18"/>
                        </w:rPr>
                        <w:t>)</w:t>
                      </w:r>
                    </w:p>
                    <w:p w14:paraId="615CEA60" w14:textId="77777777" w:rsidR="00367D13" w:rsidRPr="00425A37" w:rsidRDefault="00367D13" w:rsidP="00367D13">
                      <w:pPr>
                        <w:pStyle w:val="ListParagraph"/>
                        <w:numPr>
                          <w:ilvl w:val="0"/>
                          <w:numId w:val="8"/>
                        </w:numPr>
                        <w:rPr>
                          <w:rFonts w:asciiTheme="majorHAnsi" w:hAnsiTheme="majorHAnsi" w:cstheme="majorHAnsi"/>
                          <w:sz w:val="18"/>
                          <w:szCs w:val="18"/>
                        </w:rPr>
                      </w:pPr>
                      <w:r w:rsidRPr="00425A37">
                        <w:rPr>
                          <w:rFonts w:asciiTheme="majorHAnsi" w:hAnsiTheme="majorHAnsi" w:cstheme="majorHAnsi"/>
                          <w:sz w:val="18"/>
                          <w:szCs w:val="18"/>
                        </w:rPr>
                        <w:t>Teilweise erreicht</w:t>
                      </w:r>
                    </w:p>
                    <w:p w14:paraId="4498454F" w14:textId="77777777" w:rsidR="00367D13" w:rsidRPr="00425A37" w:rsidRDefault="00367D13" w:rsidP="00367D13">
                      <w:pPr>
                        <w:pStyle w:val="ListParagraph"/>
                        <w:numPr>
                          <w:ilvl w:val="0"/>
                          <w:numId w:val="8"/>
                        </w:numPr>
                        <w:rPr>
                          <w:rFonts w:asciiTheme="majorHAnsi" w:hAnsiTheme="majorHAnsi" w:cstheme="majorHAnsi"/>
                          <w:sz w:val="18"/>
                          <w:szCs w:val="18"/>
                        </w:rPr>
                      </w:pPr>
                      <w:r w:rsidRPr="00425A37">
                        <w:rPr>
                          <w:rFonts w:asciiTheme="majorHAnsi" w:hAnsiTheme="majorHAnsi" w:cstheme="majorHAnsi"/>
                          <w:sz w:val="18"/>
                          <w:szCs w:val="18"/>
                        </w:rPr>
                        <w:t>Nicht erreicht (</w:t>
                      </w:r>
                      <w:r w:rsidRPr="00425A37">
                        <w:rPr>
                          <w:rFonts w:asciiTheme="majorHAnsi" w:hAnsiTheme="majorHAnsi" w:cstheme="majorHAnsi"/>
                          <w:i/>
                          <w:iCs/>
                          <w:sz w:val="18"/>
                          <w:szCs w:val="18"/>
                        </w:rPr>
                        <w:t>nicht bereit</w:t>
                      </w:r>
                      <w:r w:rsidRPr="00425A37">
                        <w:rPr>
                          <w:rFonts w:asciiTheme="majorHAnsi" w:hAnsiTheme="majorHAnsi" w:cstheme="majorHAnsi"/>
                          <w:sz w:val="18"/>
                          <w:szCs w:val="18"/>
                        </w:rPr>
                        <w:t>)</w:t>
                      </w:r>
                      <w:bookmarkEnd w:id="15"/>
                      <w:bookmarkEnd w:id="16"/>
                    </w:p>
                    <w:p w14:paraId="62E83CC6" w14:textId="440000A4" w:rsidR="00C47470" w:rsidRPr="00F53157"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87627B">
        <w:rPr>
          <w:rFonts w:ascii="Calibri Light" w:hAnsi="Calibri Light" w:cs="Calibri Light"/>
          <w:b/>
          <w:bCs/>
          <w:sz w:val="18"/>
          <w:szCs w:val="18"/>
          <w:lang w:val="de-DE"/>
        </w:rPr>
        <w:tab/>
      </w:r>
      <w:bookmarkStart w:id="10" w:name="_Hlk145945208"/>
      <w:bookmarkEnd w:id="0"/>
      <w:r w:rsidR="0066072A" w:rsidRPr="0087627B">
        <w:rPr>
          <w:rFonts w:ascii="Calibri Light" w:hAnsi="Calibri Light" w:cs="Calibri Light"/>
          <w:b/>
          <w:bCs/>
          <w:sz w:val="18"/>
          <w:szCs w:val="18"/>
          <w:lang w:val="de-DE"/>
        </w:rPr>
        <w:t>Name, Vorname und Funktion</w:t>
      </w:r>
      <w:r w:rsidR="0066072A" w:rsidRPr="0087627B">
        <w:rPr>
          <w:rFonts w:ascii="Calibri Light" w:hAnsi="Calibri Light" w:cs="Calibri Light"/>
          <w:sz w:val="18"/>
          <w:szCs w:val="18"/>
          <w:lang w:val="de-DE"/>
        </w:rPr>
        <w:t xml:space="preserve">: </w:t>
      </w:r>
      <w:r w:rsidR="0066072A" w:rsidRPr="0087627B">
        <w:rPr>
          <w:rFonts w:ascii="Calibri Light" w:hAnsi="Calibri Light" w:cs="Calibri Light"/>
          <w:b/>
          <w:bCs/>
          <w:sz w:val="18"/>
          <w:szCs w:val="18"/>
          <w:lang w:val="de-DE"/>
        </w:rPr>
        <w:tab/>
      </w:r>
      <w:r w:rsidR="0066072A" w:rsidRPr="0087627B">
        <w:rPr>
          <w:rFonts w:ascii="Calibri Light" w:hAnsi="Calibri Light" w:cs="Calibri Light"/>
          <w:sz w:val="16"/>
          <w:szCs w:val="16"/>
          <w:lang w:val="de-DE"/>
        </w:rPr>
        <w:t>........................................................................</w:t>
      </w:r>
    </w:p>
    <w:p w14:paraId="60A08E8A" w14:textId="0F11DDB4" w:rsidR="00C8626E" w:rsidRPr="0087627B" w:rsidRDefault="0066072A" w:rsidP="0066072A">
      <w:pPr>
        <w:tabs>
          <w:tab w:val="left" w:pos="4111"/>
          <w:tab w:val="left" w:pos="6521"/>
        </w:tabs>
        <w:spacing w:after="120"/>
        <w:rPr>
          <w:rFonts w:ascii="Calibri Light" w:hAnsi="Calibri Light" w:cs="Calibri Light"/>
          <w:sz w:val="18"/>
          <w:szCs w:val="18"/>
          <w:lang w:val="de-DE"/>
        </w:rPr>
      </w:pPr>
      <w:r w:rsidRPr="0087627B">
        <w:rPr>
          <w:rFonts w:ascii="Calibri Light" w:hAnsi="Calibri Light" w:cs="Calibri Light"/>
          <w:sz w:val="18"/>
          <w:szCs w:val="18"/>
          <w:lang w:val="de-DE"/>
        </w:rPr>
        <w:tab/>
      </w:r>
      <w:r w:rsidRPr="0087627B">
        <w:rPr>
          <w:rFonts w:ascii="Calibri Light" w:hAnsi="Calibri Light" w:cs="Calibri Light"/>
          <w:b/>
          <w:bCs/>
          <w:sz w:val="18"/>
          <w:szCs w:val="18"/>
          <w:lang w:val="de-DE"/>
        </w:rPr>
        <w:t>Datum &amp; Unterschrift:</w:t>
      </w:r>
      <w:r w:rsidRPr="0087627B">
        <w:rPr>
          <w:rFonts w:ascii="Calibri Light" w:hAnsi="Calibri Light" w:cs="Calibri Light"/>
          <w:sz w:val="16"/>
          <w:szCs w:val="16"/>
          <w:lang w:val="de-DE"/>
        </w:rPr>
        <w:tab/>
        <w:t>........................................................................</w:t>
      </w:r>
      <w:bookmarkEnd w:id="10"/>
    </w:p>
    <w:sectPr w:rsidR="00C8626E" w:rsidRPr="0087627B"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341F" w14:textId="77777777" w:rsidR="00F27D1E" w:rsidRPr="00F53157" w:rsidRDefault="00F27D1E" w:rsidP="006D72DC">
      <w:pPr>
        <w:spacing w:after="0" w:line="240" w:lineRule="auto"/>
      </w:pPr>
      <w:r w:rsidRPr="00F53157">
        <w:separator/>
      </w:r>
    </w:p>
  </w:endnote>
  <w:endnote w:type="continuationSeparator" w:id="0">
    <w:p w14:paraId="70D131BC" w14:textId="77777777" w:rsidR="00F27D1E" w:rsidRPr="00F53157" w:rsidRDefault="00F27D1E" w:rsidP="006D72DC">
      <w:pPr>
        <w:spacing w:after="0" w:line="240" w:lineRule="auto"/>
      </w:pPr>
      <w:r w:rsidRPr="00F53157">
        <w:continuationSeparator/>
      </w:r>
    </w:p>
  </w:endnote>
  <w:endnote w:type="continuationNotice" w:id="1">
    <w:p w14:paraId="2A03B582" w14:textId="77777777" w:rsidR="00F27D1E" w:rsidRPr="00F53157" w:rsidRDefault="00F27D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3662" w14:textId="77777777" w:rsidR="008E1FC6" w:rsidRDefault="008E1F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422FCD2C" w:rsidR="00BD7431" w:rsidRPr="00F53157" w:rsidRDefault="007A37A3">
    <w:pPr>
      <w:pStyle w:val="Fuzeile"/>
      <w:rPr>
        <w:rFonts w:asciiTheme="majorHAnsi" w:hAnsiTheme="majorHAnsi" w:cstheme="majorHAnsi"/>
        <w:i/>
        <w:iCs/>
        <w:color w:val="103643"/>
        <w:sz w:val="14"/>
        <w:szCs w:val="14"/>
      </w:rPr>
    </w:pPr>
    <w:r w:rsidRPr="00F53157">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65EE70F8">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3323276F" w:rsidR="007A37A3" w:rsidRPr="00F53157" w:rsidRDefault="007A37A3" w:rsidP="007A37A3">
                          <w:pPr>
                            <w:rPr>
                              <w:rFonts w:asciiTheme="majorHAnsi" w:hAnsiTheme="majorHAnsi" w:cstheme="majorHAnsi"/>
                              <w:sz w:val="14"/>
                              <w:szCs w:val="14"/>
                            </w:rPr>
                          </w:pPr>
                          <w:r w:rsidRPr="00F53157">
                            <w:rPr>
                              <w:rFonts w:asciiTheme="majorHAnsi" w:hAnsiTheme="majorHAnsi" w:cstheme="majorHAnsi"/>
                              <w:b/>
                              <w:bCs/>
                              <w:color w:val="165DFA"/>
                              <w:sz w:val="14"/>
                              <w:szCs w:val="14"/>
                            </w:rPr>
                            <w:t>F-</w:t>
                          </w:r>
                          <w:r w:rsidR="00543311" w:rsidRPr="00F53157">
                            <w:rPr>
                              <w:rFonts w:asciiTheme="majorHAnsi" w:hAnsiTheme="majorHAnsi" w:cstheme="majorHAnsi"/>
                              <w:b/>
                              <w:bCs/>
                              <w:color w:val="165DFA"/>
                              <w:sz w:val="14"/>
                              <w:szCs w:val="14"/>
                            </w:rPr>
                            <w:t>1</w:t>
                          </w:r>
                          <w:r w:rsidR="002E5D10" w:rsidRPr="00F53157">
                            <w:rPr>
                              <w:rFonts w:asciiTheme="majorHAnsi" w:hAnsiTheme="majorHAnsi" w:cstheme="majorHAnsi"/>
                              <w:b/>
                              <w:bCs/>
                              <w:color w:val="165DFA"/>
                              <w:sz w:val="14"/>
                              <w:szCs w:val="14"/>
                            </w:rPr>
                            <w:t>5</w:t>
                          </w:r>
                          <w:r w:rsidRPr="00F53157">
                            <w:rPr>
                              <w:rFonts w:asciiTheme="majorHAnsi" w:hAnsiTheme="majorHAnsi" w:cstheme="majorHAnsi"/>
                              <w:color w:val="165DFA"/>
                              <w:sz w:val="14"/>
                              <w:szCs w:val="14"/>
                            </w:rPr>
                            <w:t> </w:t>
                          </w:r>
                          <w:r w:rsidRPr="00F53157">
                            <w:rPr>
                              <w:rFonts w:asciiTheme="majorHAnsi" w:hAnsiTheme="majorHAnsi" w:cstheme="majorHAnsi"/>
                              <w:sz w:val="14"/>
                              <w:szCs w:val="14"/>
                            </w:rPr>
                            <w:t xml:space="preserve">: V. </w:t>
                          </w:r>
                          <w:r w:rsidR="00AB7346" w:rsidRPr="00F53157">
                            <w:rPr>
                              <w:rFonts w:asciiTheme="majorHAnsi" w:hAnsiTheme="majorHAnsi" w:cstheme="majorHAnsi"/>
                              <w:sz w:val="14"/>
                              <w:szCs w:val="14"/>
                            </w:rPr>
                            <w:t>15</w:t>
                          </w:r>
                          <w:r w:rsidRPr="00F53157">
                            <w:rPr>
                              <w:rFonts w:asciiTheme="majorHAnsi" w:hAnsiTheme="majorHAnsi" w:cstheme="majorHAnsi"/>
                              <w:sz w:val="14"/>
                              <w:szCs w:val="14"/>
                            </w:rPr>
                            <w:t xml:space="preserve">.09.23  |   </w:t>
                          </w:r>
                          <w:r w:rsidR="002E5D10" w:rsidRPr="00F53157">
                            <w:rPr>
                              <w:rFonts w:asciiTheme="majorHAnsi" w:hAnsiTheme="majorHAnsi" w:cstheme="majorHAnsi"/>
                              <w:sz w:val="14"/>
                              <w:szCs w:val="14"/>
                            </w:rPr>
                            <w:t>S</w:t>
                          </w:r>
                          <w:r w:rsidRPr="00F53157">
                            <w:rPr>
                              <w:rFonts w:asciiTheme="majorHAnsi" w:hAnsiTheme="majorHAnsi" w:cstheme="majorHAnsi"/>
                              <w:sz w:val="14"/>
                              <w:szCs w:val="14"/>
                            </w:rPr>
                            <w:t xml:space="preserve">. </w:t>
                          </w:r>
                          <w:r w:rsidRPr="00F53157">
                            <w:rPr>
                              <w:rFonts w:asciiTheme="majorHAnsi" w:hAnsiTheme="majorHAnsi" w:cstheme="majorHAnsi"/>
                              <w:b/>
                              <w:bCs/>
                              <w:sz w:val="14"/>
                              <w:szCs w:val="14"/>
                            </w:rPr>
                            <w:fldChar w:fldCharType="begin"/>
                          </w:r>
                          <w:r w:rsidRPr="00F53157">
                            <w:rPr>
                              <w:rFonts w:asciiTheme="majorHAnsi" w:hAnsiTheme="majorHAnsi" w:cstheme="majorHAnsi"/>
                              <w:b/>
                              <w:bCs/>
                              <w:sz w:val="14"/>
                              <w:szCs w:val="14"/>
                            </w:rPr>
                            <w:instrText>PAGE  \* Arabic  \* MERGEFORMAT</w:instrText>
                          </w:r>
                          <w:r w:rsidRPr="00F53157">
                            <w:rPr>
                              <w:rFonts w:asciiTheme="majorHAnsi" w:hAnsiTheme="majorHAnsi" w:cstheme="majorHAnsi"/>
                              <w:b/>
                              <w:bCs/>
                              <w:sz w:val="14"/>
                              <w:szCs w:val="14"/>
                            </w:rPr>
                            <w:fldChar w:fldCharType="separate"/>
                          </w:r>
                          <w:r w:rsidRPr="00F53157">
                            <w:rPr>
                              <w:rFonts w:asciiTheme="majorHAnsi" w:hAnsiTheme="majorHAnsi" w:cstheme="majorHAnsi"/>
                              <w:b/>
                              <w:bCs/>
                              <w:sz w:val="14"/>
                              <w:szCs w:val="14"/>
                            </w:rPr>
                            <w:t>2</w:t>
                          </w:r>
                          <w:r w:rsidRPr="00F53157">
                            <w:rPr>
                              <w:rFonts w:asciiTheme="majorHAnsi" w:hAnsiTheme="majorHAnsi" w:cstheme="majorHAnsi"/>
                              <w:b/>
                              <w:bCs/>
                              <w:sz w:val="14"/>
                              <w:szCs w:val="14"/>
                            </w:rPr>
                            <w:fldChar w:fldCharType="end"/>
                          </w:r>
                          <w:r w:rsidRPr="00F53157">
                            <w:rPr>
                              <w:rFonts w:asciiTheme="majorHAnsi" w:hAnsiTheme="majorHAnsi" w:cstheme="majorHAnsi"/>
                              <w:sz w:val="14"/>
                              <w:szCs w:val="14"/>
                            </w:rPr>
                            <w:t xml:space="preserve"> </w:t>
                          </w:r>
                          <w:r w:rsidR="002E5D10" w:rsidRPr="00F53157">
                            <w:rPr>
                              <w:rFonts w:asciiTheme="majorHAnsi" w:hAnsiTheme="majorHAnsi" w:cstheme="majorHAnsi"/>
                              <w:sz w:val="14"/>
                              <w:szCs w:val="14"/>
                            </w:rPr>
                            <w:t>von</w:t>
                          </w:r>
                          <w:r w:rsidRPr="00F53157">
                            <w:rPr>
                              <w:rFonts w:asciiTheme="majorHAnsi" w:hAnsiTheme="majorHAnsi" w:cstheme="majorHAnsi"/>
                              <w:sz w:val="14"/>
                              <w:szCs w:val="14"/>
                            </w:rPr>
                            <w:t xml:space="preserve"> </w:t>
                          </w:r>
                          <w:r w:rsidRPr="00F53157">
                            <w:rPr>
                              <w:rFonts w:asciiTheme="majorHAnsi" w:hAnsiTheme="majorHAnsi" w:cstheme="majorHAnsi"/>
                              <w:b/>
                              <w:bCs/>
                              <w:sz w:val="14"/>
                              <w:szCs w:val="14"/>
                            </w:rPr>
                            <w:fldChar w:fldCharType="begin"/>
                          </w:r>
                          <w:r w:rsidRPr="00F53157">
                            <w:rPr>
                              <w:rFonts w:asciiTheme="majorHAnsi" w:hAnsiTheme="majorHAnsi" w:cstheme="majorHAnsi"/>
                              <w:b/>
                              <w:bCs/>
                              <w:sz w:val="14"/>
                              <w:szCs w:val="14"/>
                            </w:rPr>
                            <w:instrText>NUMPAGES  \* Arabic  \* MERGEFORMAT</w:instrText>
                          </w:r>
                          <w:r w:rsidRPr="00F53157">
                            <w:rPr>
                              <w:rFonts w:asciiTheme="majorHAnsi" w:hAnsiTheme="majorHAnsi" w:cstheme="majorHAnsi"/>
                              <w:b/>
                              <w:bCs/>
                              <w:sz w:val="14"/>
                              <w:szCs w:val="14"/>
                            </w:rPr>
                            <w:fldChar w:fldCharType="separate"/>
                          </w:r>
                          <w:r w:rsidRPr="00F53157">
                            <w:rPr>
                              <w:rFonts w:asciiTheme="majorHAnsi" w:hAnsiTheme="majorHAnsi" w:cstheme="majorHAnsi"/>
                              <w:b/>
                              <w:bCs/>
                              <w:sz w:val="14"/>
                              <w:szCs w:val="14"/>
                            </w:rPr>
                            <w:t>4</w:t>
                          </w:r>
                          <w:r w:rsidRPr="00F53157">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39"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3323276F" w:rsidR="007A37A3" w:rsidRPr="00F53157" w:rsidRDefault="007A37A3" w:rsidP="007A37A3">
                    <w:pPr>
                      <w:rPr>
                        <w:rFonts w:asciiTheme="majorHAnsi" w:hAnsiTheme="majorHAnsi" w:cstheme="majorHAnsi"/>
                        <w:sz w:val="14"/>
                        <w:szCs w:val="14"/>
                      </w:rPr>
                    </w:pPr>
                    <w:r w:rsidRPr="00F53157">
                      <w:rPr>
                        <w:rFonts w:asciiTheme="majorHAnsi" w:hAnsiTheme="majorHAnsi" w:cstheme="majorHAnsi"/>
                        <w:b/>
                        <w:bCs/>
                        <w:color w:val="165DFA"/>
                        <w:sz w:val="14"/>
                        <w:szCs w:val="14"/>
                      </w:rPr>
                      <w:t>F-</w:t>
                    </w:r>
                    <w:r w:rsidR="00543311" w:rsidRPr="00F53157">
                      <w:rPr>
                        <w:rFonts w:asciiTheme="majorHAnsi" w:hAnsiTheme="majorHAnsi" w:cstheme="majorHAnsi"/>
                        <w:b/>
                        <w:bCs/>
                        <w:color w:val="165DFA"/>
                        <w:sz w:val="14"/>
                        <w:szCs w:val="14"/>
                      </w:rPr>
                      <w:t>1</w:t>
                    </w:r>
                    <w:r w:rsidR="002E5D10" w:rsidRPr="00F53157">
                      <w:rPr>
                        <w:rFonts w:asciiTheme="majorHAnsi" w:hAnsiTheme="majorHAnsi" w:cstheme="majorHAnsi"/>
                        <w:b/>
                        <w:bCs/>
                        <w:color w:val="165DFA"/>
                        <w:sz w:val="14"/>
                        <w:szCs w:val="14"/>
                      </w:rPr>
                      <w:t>5</w:t>
                    </w:r>
                    <w:r w:rsidRPr="00F53157">
                      <w:rPr>
                        <w:rFonts w:asciiTheme="majorHAnsi" w:hAnsiTheme="majorHAnsi" w:cstheme="majorHAnsi"/>
                        <w:color w:val="165DFA"/>
                        <w:sz w:val="14"/>
                        <w:szCs w:val="14"/>
                      </w:rPr>
                      <w:t> </w:t>
                    </w:r>
                    <w:r w:rsidRPr="00F53157">
                      <w:rPr>
                        <w:rFonts w:asciiTheme="majorHAnsi" w:hAnsiTheme="majorHAnsi" w:cstheme="majorHAnsi"/>
                        <w:sz w:val="14"/>
                        <w:szCs w:val="14"/>
                      </w:rPr>
                      <w:t xml:space="preserve">: V. </w:t>
                    </w:r>
                    <w:r w:rsidR="00AB7346" w:rsidRPr="00F53157">
                      <w:rPr>
                        <w:rFonts w:asciiTheme="majorHAnsi" w:hAnsiTheme="majorHAnsi" w:cstheme="majorHAnsi"/>
                        <w:sz w:val="14"/>
                        <w:szCs w:val="14"/>
                      </w:rPr>
                      <w:t>15</w:t>
                    </w:r>
                    <w:r w:rsidRPr="00F53157">
                      <w:rPr>
                        <w:rFonts w:asciiTheme="majorHAnsi" w:hAnsiTheme="majorHAnsi" w:cstheme="majorHAnsi"/>
                        <w:sz w:val="14"/>
                        <w:szCs w:val="14"/>
                      </w:rPr>
                      <w:t xml:space="preserve">.09.23  |   </w:t>
                    </w:r>
                    <w:r w:rsidR="002E5D10" w:rsidRPr="00F53157">
                      <w:rPr>
                        <w:rFonts w:asciiTheme="majorHAnsi" w:hAnsiTheme="majorHAnsi" w:cstheme="majorHAnsi"/>
                        <w:sz w:val="14"/>
                        <w:szCs w:val="14"/>
                      </w:rPr>
                      <w:t>S</w:t>
                    </w:r>
                    <w:r w:rsidRPr="00F53157">
                      <w:rPr>
                        <w:rFonts w:asciiTheme="majorHAnsi" w:hAnsiTheme="majorHAnsi" w:cstheme="majorHAnsi"/>
                        <w:sz w:val="14"/>
                        <w:szCs w:val="14"/>
                      </w:rPr>
                      <w:t xml:space="preserve">. </w:t>
                    </w:r>
                    <w:r w:rsidRPr="00F53157">
                      <w:rPr>
                        <w:rFonts w:asciiTheme="majorHAnsi" w:hAnsiTheme="majorHAnsi" w:cstheme="majorHAnsi"/>
                        <w:b/>
                        <w:bCs/>
                        <w:sz w:val="14"/>
                        <w:szCs w:val="14"/>
                      </w:rPr>
                      <w:fldChar w:fldCharType="begin"/>
                    </w:r>
                    <w:r w:rsidRPr="00F53157">
                      <w:rPr>
                        <w:rFonts w:asciiTheme="majorHAnsi" w:hAnsiTheme="majorHAnsi" w:cstheme="majorHAnsi"/>
                        <w:b/>
                        <w:bCs/>
                        <w:sz w:val="14"/>
                        <w:szCs w:val="14"/>
                      </w:rPr>
                      <w:instrText>PAGE  \* Arabic  \* MERGEFORMAT</w:instrText>
                    </w:r>
                    <w:r w:rsidRPr="00F53157">
                      <w:rPr>
                        <w:rFonts w:asciiTheme="majorHAnsi" w:hAnsiTheme="majorHAnsi" w:cstheme="majorHAnsi"/>
                        <w:b/>
                        <w:bCs/>
                        <w:sz w:val="14"/>
                        <w:szCs w:val="14"/>
                      </w:rPr>
                      <w:fldChar w:fldCharType="separate"/>
                    </w:r>
                    <w:r w:rsidRPr="00F53157">
                      <w:rPr>
                        <w:rFonts w:asciiTheme="majorHAnsi" w:hAnsiTheme="majorHAnsi" w:cstheme="majorHAnsi"/>
                        <w:b/>
                        <w:bCs/>
                        <w:sz w:val="14"/>
                        <w:szCs w:val="14"/>
                      </w:rPr>
                      <w:t>2</w:t>
                    </w:r>
                    <w:r w:rsidRPr="00F53157">
                      <w:rPr>
                        <w:rFonts w:asciiTheme="majorHAnsi" w:hAnsiTheme="majorHAnsi" w:cstheme="majorHAnsi"/>
                        <w:b/>
                        <w:bCs/>
                        <w:sz w:val="14"/>
                        <w:szCs w:val="14"/>
                      </w:rPr>
                      <w:fldChar w:fldCharType="end"/>
                    </w:r>
                    <w:r w:rsidRPr="00F53157">
                      <w:rPr>
                        <w:rFonts w:asciiTheme="majorHAnsi" w:hAnsiTheme="majorHAnsi" w:cstheme="majorHAnsi"/>
                        <w:sz w:val="14"/>
                        <w:szCs w:val="14"/>
                      </w:rPr>
                      <w:t xml:space="preserve"> </w:t>
                    </w:r>
                    <w:r w:rsidR="002E5D10" w:rsidRPr="00F53157">
                      <w:rPr>
                        <w:rFonts w:asciiTheme="majorHAnsi" w:hAnsiTheme="majorHAnsi" w:cstheme="majorHAnsi"/>
                        <w:sz w:val="14"/>
                        <w:szCs w:val="14"/>
                      </w:rPr>
                      <w:t>von</w:t>
                    </w:r>
                    <w:r w:rsidRPr="00F53157">
                      <w:rPr>
                        <w:rFonts w:asciiTheme="majorHAnsi" w:hAnsiTheme="majorHAnsi" w:cstheme="majorHAnsi"/>
                        <w:sz w:val="14"/>
                        <w:szCs w:val="14"/>
                      </w:rPr>
                      <w:t xml:space="preserve"> </w:t>
                    </w:r>
                    <w:r w:rsidRPr="00F53157">
                      <w:rPr>
                        <w:rFonts w:asciiTheme="majorHAnsi" w:hAnsiTheme="majorHAnsi" w:cstheme="majorHAnsi"/>
                        <w:b/>
                        <w:bCs/>
                        <w:sz w:val="14"/>
                        <w:szCs w:val="14"/>
                      </w:rPr>
                      <w:fldChar w:fldCharType="begin"/>
                    </w:r>
                    <w:r w:rsidRPr="00F53157">
                      <w:rPr>
                        <w:rFonts w:asciiTheme="majorHAnsi" w:hAnsiTheme="majorHAnsi" w:cstheme="majorHAnsi"/>
                        <w:b/>
                        <w:bCs/>
                        <w:sz w:val="14"/>
                        <w:szCs w:val="14"/>
                      </w:rPr>
                      <w:instrText>NUMPAGES  \* Arabic  \* MERGEFORMAT</w:instrText>
                    </w:r>
                    <w:r w:rsidRPr="00F53157">
                      <w:rPr>
                        <w:rFonts w:asciiTheme="majorHAnsi" w:hAnsiTheme="majorHAnsi" w:cstheme="majorHAnsi"/>
                        <w:b/>
                        <w:bCs/>
                        <w:sz w:val="14"/>
                        <w:szCs w:val="14"/>
                      </w:rPr>
                      <w:fldChar w:fldCharType="separate"/>
                    </w:r>
                    <w:r w:rsidRPr="00F53157">
                      <w:rPr>
                        <w:rFonts w:asciiTheme="majorHAnsi" w:hAnsiTheme="majorHAnsi" w:cstheme="majorHAnsi"/>
                        <w:b/>
                        <w:bCs/>
                        <w:sz w:val="14"/>
                        <w:szCs w:val="14"/>
                      </w:rPr>
                      <w:t>4</w:t>
                    </w:r>
                    <w:r w:rsidRPr="00F53157">
                      <w:rPr>
                        <w:rFonts w:asciiTheme="majorHAnsi" w:hAnsiTheme="majorHAnsi" w:cstheme="majorHAnsi"/>
                        <w:b/>
                        <w:bCs/>
                        <w:sz w:val="14"/>
                        <w:szCs w:val="14"/>
                      </w:rPr>
                      <w:fldChar w:fldCharType="end"/>
                    </w:r>
                  </w:p>
                </w:txbxContent>
              </v:textbox>
              <w10:wrap anchorx="page" anchory="margin"/>
            </v:shape>
          </w:pict>
        </mc:Fallback>
      </mc:AlternateContent>
    </w:r>
    <w:r w:rsidR="00F71D8E" w:rsidRPr="00F53157">
      <w:rPr>
        <w:rFonts w:asciiTheme="majorHAnsi" w:hAnsiTheme="majorHAnsi" w:cstheme="majorHAnsi"/>
        <w:i/>
        <w:iCs/>
        <w:color w:val="103643"/>
        <w:sz w:val="14"/>
        <w:szCs w:val="14"/>
      </w:rPr>
      <w:t xml:space="preserve">// </w:t>
    </w:r>
    <w:r w:rsidR="005752C2" w:rsidRPr="00F53157">
      <w:rPr>
        <w:rFonts w:asciiTheme="majorHAnsi" w:hAnsiTheme="majorHAnsi" w:cstheme="majorHAnsi"/>
        <w:i/>
        <w:iCs/>
        <w:color w:val="103643"/>
        <w:sz w:val="14"/>
        <w:szCs w:val="14"/>
      </w:rPr>
      <w:t xml:space="preserve"> </w:t>
    </w:r>
    <w:r w:rsidR="0051710B" w:rsidRPr="00F53157">
      <w:rPr>
        <w:rFonts w:asciiTheme="majorHAnsi" w:hAnsiTheme="majorHAnsi" w:cstheme="majorHAnsi"/>
        <w:i/>
        <w:iCs/>
        <w:color w:val="103643"/>
        <w:kern w:val="0"/>
        <w:sz w:val="14"/>
        <w:szCs w:val="14"/>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136E03ED" w:rsidR="00627631" w:rsidRPr="00F53157" w:rsidRDefault="00627631">
    <w:pPr>
      <w:pStyle w:val="Fuzeile"/>
      <w:rPr>
        <w:rFonts w:asciiTheme="majorHAnsi" w:hAnsiTheme="majorHAnsi" w:cstheme="majorHAnsi"/>
        <w:i/>
        <w:iCs/>
        <w:color w:val="103643"/>
        <w:sz w:val="14"/>
        <w:szCs w:val="14"/>
      </w:rPr>
    </w:pPr>
    <w:r w:rsidRPr="00F53157">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3B4A1C4F">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349DC965" w:rsidR="00627631" w:rsidRPr="00F53157" w:rsidRDefault="00627631" w:rsidP="00627631">
                          <w:pPr>
                            <w:rPr>
                              <w:rFonts w:asciiTheme="majorHAnsi" w:hAnsiTheme="majorHAnsi" w:cstheme="majorHAnsi"/>
                              <w:sz w:val="14"/>
                              <w:szCs w:val="14"/>
                            </w:rPr>
                          </w:pPr>
                          <w:r w:rsidRPr="00F53157">
                            <w:rPr>
                              <w:rFonts w:asciiTheme="majorHAnsi" w:hAnsiTheme="majorHAnsi" w:cstheme="majorHAnsi"/>
                              <w:b/>
                              <w:bCs/>
                              <w:color w:val="165DFA"/>
                              <w:sz w:val="14"/>
                              <w:szCs w:val="14"/>
                            </w:rPr>
                            <w:t>F-</w:t>
                          </w:r>
                          <w:r w:rsidR="00543311" w:rsidRPr="00F53157">
                            <w:rPr>
                              <w:rFonts w:asciiTheme="majorHAnsi" w:hAnsiTheme="majorHAnsi" w:cstheme="majorHAnsi"/>
                              <w:b/>
                              <w:bCs/>
                              <w:color w:val="165DFA"/>
                              <w:sz w:val="14"/>
                              <w:szCs w:val="14"/>
                            </w:rPr>
                            <w:t>1</w:t>
                          </w:r>
                          <w:r w:rsidR="001915A3">
                            <w:rPr>
                              <w:rFonts w:asciiTheme="majorHAnsi" w:hAnsiTheme="majorHAnsi" w:cstheme="majorHAnsi"/>
                              <w:b/>
                              <w:bCs/>
                              <w:color w:val="165DFA"/>
                              <w:sz w:val="14"/>
                              <w:szCs w:val="14"/>
                            </w:rPr>
                            <w:t>5</w:t>
                          </w:r>
                          <w:r w:rsidRPr="00F53157">
                            <w:rPr>
                              <w:rFonts w:asciiTheme="majorHAnsi" w:hAnsiTheme="majorHAnsi" w:cstheme="majorHAnsi"/>
                              <w:color w:val="165DFA"/>
                              <w:sz w:val="14"/>
                              <w:szCs w:val="14"/>
                            </w:rPr>
                            <w:t> </w:t>
                          </w:r>
                          <w:r w:rsidRPr="00F53157">
                            <w:rPr>
                              <w:rFonts w:asciiTheme="majorHAnsi" w:hAnsiTheme="majorHAnsi" w:cstheme="majorHAnsi"/>
                              <w:sz w:val="14"/>
                              <w:szCs w:val="14"/>
                            </w:rPr>
                            <w:t xml:space="preserve">: V. </w:t>
                          </w:r>
                          <w:r w:rsidR="00AB7346" w:rsidRPr="00F53157">
                            <w:rPr>
                              <w:rFonts w:asciiTheme="majorHAnsi" w:hAnsiTheme="majorHAnsi" w:cstheme="majorHAnsi"/>
                              <w:sz w:val="14"/>
                              <w:szCs w:val="14"/>
                            </w:rPr>
                            <w:t>15</w:t>
                          </w:r>
                          <w:r w:rsidRPr="00F53157">
                            <w:rPr>
                              <w:rFonts w:asciiTheme="majorHAnsi" w:hAnsiTheme="majorHAnsi" w:cstheme="majorHAnsi"/>
                              <w:sz w:val="14"/>
                              <w:szCs w:val="14"/>
                            </w:rPr>
                            <w:t xml:space="preserve">.09.23  |  </w:t>
                          </w:r>
                          <w:r w:rsidR="0051710B" w:rsidRPr="00F53157">
                            <w:rPr>
                              <w:rFonts w:asciiTheme="majorHAnsi" w:hAnsiTheme="majorHAnsi" w:cstheme="majorHAnsi"/>
                              <w:sz w:val="14"/>
                              <w:szCs w:val="14"/>
                            </w:rPr>
                            <w:t>S</w:t>
                          </w:r>
                          <w:r w:rsidR="007A37A3" w:rsidRPr="00F53157">
                            <w:rPr>
                              <w:rFonts w:asciiTheme="majorHAnsi" w:hAnsiTheme="majorHAnsi" w:cstheme="majorHAnsi"/>
                              <w:sz w:val="14"/>
                              <w:szCs w:val="14"/>
                            </w:rPr>
                            <w:t xml:space="preserve">. </w:t>
                          </w:r>
                          <w:r w:rsidR="007A37A3" w:rsidRPr="00F53157">
                            <w:rPr>
                              <w:rFonts w:asciiTheme="majorHAnsi" w:hAnsiTheme="majorHAnsi" w:cstheme="majorHAnsi"/>
                              <w:b/>
                              <w:bCs/>
                              <w:sz w:val="14"/>
                              <w:szCs w:val="14"/>
                            </w:rPr>
                            <w:fldChar w:fldCharType="begin"/>
                          </w:r>
                          <w:r w:rsidR="007A37A3" w:rsidRPr="00F53157">
                            <w:rPr>
                              <w:rFonts w:asciiTheme="majorHAnsi" w:hAnsiTheme="majorHAnsi" w:cstheme="majorHAnsi"/>
                              <w:b/>
                              <w:bCs/>
                              <w:sz w:val="14"/>
                              <w:szCs w:val="14"/>
                            </w:rPr>
                            <w:instrText>PAGE  \* Arabic  \* MERGEFORMAT</w:instrText>
                          </w:r>
                          <w:r w:rsidR="007A37A3" w:rsidRPr="00F53157">
                            <w:rPr>
                              <w:rFonts w:asciiTheme="majorHAnsi" w:hAnsiTheme="majorHAnsi" w:cstheme="majorHAnsi"/>
                              <w:b/>
                              <w:bCs/>
                              <w:sz w:val="14"/>
                              <w:szCs w:val="14"/>
                            </w:rPr>
                            <w:fldChar w:fldCharType="separate"/>
                          </w:r>
                          <w:r w:rsidR="007A37A3" w:rsidRPr="00F53157">
                            <w:rPr>
                              <w:rFonts w:asciiTheme="majorHAnsi" w:hAnsiTheme="majorHAnsi" w:cstheme="majorHAnsi"/>
                              <w:b/>
                              <w:bCs/>
                              <w:sz w:val="14"/>
                              <w:szCs w:val="14"/>
                            </w:rPr>
                            <w:t>1</w:t>
                          </w:r>
                          <w:r w:rsidR="007A37A3" w:rsidRPr="00F53157">
                            <w:rPr>
                              <w:rFonts w:asciiTheme="majorHAnsi" w:hAnsiTheme="majorHAnsi" w:cstheme="majorHAnsi"/>
                              <w:b/>
                              <w:bCs/>
                              <w:sz w:val="14"/>
                              <w:szCs w:val="14"/>
                            </w:rPr>
                            <w:fldChar w:fldCharType="end"/>
                          </w:r>
                          <w:r w:rsidR="007A37A3" w:rsidRPr="00F53157">
                            <w:rPr>
                              <w:rFonts w:asciiTheme="majorHAnsi" w:hAnsiTheme="majorHAnsi" w:cstheme="majorHAnsi"/>
                              <w:sz w:val="14"/>
                              <w:szCs w:val="14"/>
                            </w:rPr>
                            <w:t xml:space="preserve"> </w:t>
                          </w:r>
                          <w:r w:rsidR="0051710B" w:rsidRPr="00F53157">
                            <w:rPr>
                              <w:rFonts w:asciiTheme="majorHAnsi" w:hAnsiTheme="majorHAnsi" w:cstheme="majorHAnsi"/>
                              <w:sz w:val="14"/>
                              <w:szCs w:val="14"/>
                            </w:rPr>
                            <w:t>von</w:t>
                          </w:r>
                          <w:r w:rsidR="007A37A3" w:rsidRPr="00F53157">
                            <w:rPr>
                              <w:rFonts w:asciiTheme="majorHAnsi" w:hAnsiTheme="majorHAnsi" w:cstheme="majorHAnsi"/>
                              <w:sz w:val="14"/>
                              <w:szCs w:val="14"/>
                            </w:rPr>
                            <w:t xml:space="preserve"> </w:t>
                          </w:r>
                          <w:r w:rsidR="007A37A3" w:rsidRPr="00F53157">
                            <w:rPr>
                              <w:rFonts w:asciiTheme="majorHAnsi" w:hAnsiTheme="majorHAnsi" w:cstheme="majorHAnsi"/>
                              <w:b/>
                              <w:bCs/>
                              <w:sz w:val="14"/>
                              <w:szCs w:val="14"/>
                            </w:rPr>
                            <w:fldChar w:fldCharType="begin"/>
                          </w:r>
                          <w:r w:rsidR="007A37A3" w:rsidRPr="00F53157">
                            <w:rPr>
                              <w:rFonts w:asciiTheme="majorHAnsi" w:hAnsiTheme="majorHAnsi" w:cstheme="majorHAnsi"/>
                              <w:b/>
                              <w:bCs/>
                              <w:sz w:val="14"/>
                              <w:szCs w:val="14"/>
                            </w:rPr>
                            <w:instrText>NUMPAGES  \* Arabic  \* MERGEFORMAT</w:instrText>
                          </w:r>
                          <w:r w:rsidR="007A37A3" w:rsidRPr="00F53157">
                            <w:rPr>
                              <w:rFonts w:asciiTheme="majorHAnsi" w:hAnsiTheme="majorHAnsi" w:cstheme="majorHAnsi"/>
                              <w:b/>
                              <w:bCs/>
                              <w:sz w:val="14"/>
                              <w:szCs w:val="14"/>
                            </w:rPr>
                            <w:fldChar w:fldCharType="separate"/>
                          </w:r>
                          <w:r w:rsidR="007A37A3" w:rsidRPr="00F53157">
                            <w:rPr>
                              <w:rFonts w:asciiTheme="majorHAnsi" w:hAnsiTheme="majorHAnsi" w:cstheme="majorHAnsi"/>
                              <w:b/>
                              <w:bCs/>
                              <w:sz w:val="14"/>
                              <w:szCs w:val="14"/>
                            </w:rPr>
                            <w:t>2</w:t>
                          </w:r>
                          <w:r w:rsidR="007A37A3" w:rsidRPr="00F53157">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2"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349DC965" w:rsidR="00627631" w:rsidRPr="00F53157" w:rsidRDefault="00627631" w:rsidP="00627631">
                    <w:pPr>
                      <w:rPr>
                        <w:rFonts w:asciiTheme="majorHAnsi" w:hAnsiTheme="majorHAnsi" w:cstheme="majorHAnsi"/>
                        <w:sz w:val="14"/>
                        <w:szCs w:val="14"/>
                      </w:rPr>
                    </w:pPr>
                    <w:r w:rsidRPr="00F53157">
                      <w:rPr>
                        <w:rFonts w:asciiTheme="majorHAnsi" w:hAnsiTheme="majorHAnsi" w:cstheme="majorHAnsi"/>
                        <w:b/>
                        <w:bCs/>
                        <w:color w:val="165DFA"/>
                        <w:sz w:val="14"/>
                        <w:szCs w:val="14"/>
                      </w:rPr>
                      <w:t>F-</w:t>
                    </w:r>
                    <w:r w:rsidR="00543311" w:rsidRPr="00F53157">
                      <w:rPr>
                        <w:rFonts w:asciiTheme="majorHAnsi" w:hAnsiTheme="majorHAnsi" w:cstheme="majorHAnsi"/>
                        <w:b/>
                        <w:bCs/>
                        <w:color w:val="165DFA"/>
                        <w:sz w:val="14"/>
                        <w:szCs w:val="14"/>
                      </w:rPr>
                      <w:t>1</w:t>
                    </w:r>
                    <w:r w:rsidR="001915A3">
                      <w:rPr>
                        <w:rFonts w:asciiTheme="majorHAnsi" w:hAnsiTheme="majorHAnsi" w:cstheme="majorHAnsi"/>
                        <w:b/>
                        <w:bCs/>
                        <w:color w:val="165DFA"/>
                        <w:sz w:val="14"/>
                        <w:szCs w:val="14"/>
                      </w:rPr>
                      <w:t>5</w:t>
                    </w:r>
                    <w:r w:rsidRPr="00F53157">
                      <w:rPr>
                        <w:rFonts w:asciiTheme="majorHAnsi" w:hAnsiTheme="majorHAnsi" w:cstheme="majorHAnsi"/>
                        <w:color w:val="165DFA"/>
                        <w:sz w:val="14"/>
                        <w:szCs w:val="14"/>
                      </w:rPr>
                      <w:t> </w:t>
                    </w:r>
                    <w:r w:rsidRPr="00F53157">
                      <w:rPr>
                        <w:rFonts w:asciiTheme="majorHAnsi" w:hAnsiTheme="majorHAnsi" w:cstheme="majorHAnsi"/>
                        <w:sz w:val="14"/>
                        <w:szCs w:val="14"/>
                      </w:rPr>
                      <w:t xml:space="preserve">: V. </w:t>
                    </w:r>
                    <w:r w:rsidR="00AB7346" w:rsidRPr="00F53157">
                      <w:rPr>
                        <w:rFonts w:asciiTheme="majorHAnsi" w:hAnsiTheme="majorHAnsi" w:cstheme="majorHAnsi"/>
                        <w:sz w:val="14"/>
                        <w:szCs w:val="14"/>
                      </w:rPr>
                      <w:t>15</w:t>
                    </w:r>
                    <w:r w:rsidRPr="00F53157">
                      <w:rPr>
                        <w:rFonts w:asciiTheme="majorHAnsi" w:hAnsiTheme="majorHAnsi" w:cstheme="majorHAnsi"/>
                        <w:sz w:val="14"/>
                        <w:szCs w:val="14"/>
                      </w:rPr>
                      <w:t xml:space="preserve">.09.23  |  </w:t>
                    </w:r>
                    <w:r w:rsidR="0051710B" w:rsidRPr="00F53157">
                      <w:rPr>
                        <w:rFonts w:asciiTheme="majorHAnsi" w:hAnsiTheme="majorHAnsi" w:cstheme="majorHAnsi"/>
                        <w:sz w:val="14"/>
                        <w:szCs w:val="14"/>
                      </w:rPr>
                      <w:t>S</w:t>
                    </w:r>
                    <w:r w:rsidR="007A37A3" w:rsidRPr="00F53157">
                      <w:rPr>
                        <w:rFonts w:asciiTheme="majorHAnsi" w:hAnsiTheme="majorHAnsi" w:cstheme="majorHAnsi"/>
                        <w:sz w:val="14"/>
                        <w:szCs w:val="14"/>
                      </w:rPr>
                      <w:t xml:space="preserve">. </w:t>
                    </w:r>
                    <w:r w:rsidR="007A37A3" w:rsidRPr="00F53157">
                      <w:rPr>
                        <w:rFonts w:asciiTheme="majorHAnsi" w:hAnsiTheme="majorHAnsi" w:cstheme="majorHAnsi"/>
                        <w:b/>
                        <w:bCs/>
                        <w:sz w:val="14"/>
                        <w:szCs w:val="14"/>
                      </w:rPr>
                      <w:fldChar w:fldCharType="begin"/>
                    </w:r>
                    <w:r w:rsidR="007A37A3" w:rsidRPr="00F53157">
                      <w:rPr>
                        <w:rFonts w:asciiTheme="majorHAnsi" w:hAnsiTheme="majorHAnsi" w:cstheme="majorHAnsi"/>
                        <w:b/>
                        <w:bCs/>
                        <w:sz w:val="14"/>
                        <w:szCs w:val="14"/>
                      </w:rPr>
                      <w:instrText>PAGE  \* Arabic  \* MERGEFORMAT</w:instrText>
                    </w:r>
                    <w:r w:rsidR="007A37A3" w:rsidRPr="00F53157">
                      <w:rPr>
                        <w:rFonts w:asciiTheme="majorHAnsi" w:hAnsiTheme="majorHAnsi" w:cstheme="majorHAnsi"/>
                        <w:b/>
                        <w:bCs/>
                        <w:sz w:val="14"/>
                        <w:szCs w:val="14"/>
                      </w:rPr>
                      <w:fldChar w:fldCharType="separate"/>
                    </w:r>
                    <w:r w:rsidR="007A37A3" w:rsidRPr="00F53157">
                      <w:rPr>
                        <w:rFonts w:asciiTheme="majorHAnsi" w:hAnsiTheme="majorHAnsi" w:cstheme="majorHAnsi"/>
                        <w:b/>
                        <w:bCs/>
                        <w:sz w:val="14"/>
                        <w:szCs w:val="14"/>
                      </w:rPr>
                      <w:t>1</w:t>
                    </w:r>
                    <w:r w:rsidR="007A37A3" w:rsidRPr="00F53157">
                      <w:rPr>
                        <w:rFonts w:asciiTheme="majorHAnsi" w:hAnsiTheme="majorHAnsi" w:cstheme="majorHAnsi"/>
                        <w:b/>
                        <w:bCs/>
                        <w:sz w:val="14"/>
                        <w:szCs w:val="14"/>
                      </w:rPr>
                      <w:fldChar w:fldCharType="end"/>
                    </w:r>
                    <w:r w:rsidR="007A37A3" w:rsidRPr="00F53157">
                      <w:rPr>
                        <w:rFonts w:asciiTheme="majorHAnsi" w:hAnsiTheme="majorHAnsi" w:cstheme="majorHAnsi"/>
                        <w:sz w:val="14"/>
                        <w:szCs w:val="14"/>
                      </w:rPr>
                      <w:t xml:space="preserve"> </w:t>
                    </w:r>
                    <w:r w:rsidR="0051710B" w:rsidRPr="00F53157">
                      <w:rPr>
                        <w:rFonts w:asciiTheme="majorHAnsi" w:hAnsiTheme="majorHAnsi" w:cstheme="majorHAnsi"/>
                        <w:sz w:val="14"/>
                        <w:szCs w:val="14"/>
                      </w:rPr>
                      <w:t>von</w:t>
                    </w:r>
                    <w:r w:rsidR="007A37A3" w:rsidRPr="00F53157">
                      <w:rPr>
                        <w:rFonts w:asciiTheme="majorHAnsi" w:hAnsiTheme="majorHAnsi" w:cstheme="majorHAnsi"/>
                        <w:sz w:val="14"/>
                        <w:szCs w:val="14"/>
                      </w:rPr>
                      <w:t xml:space="preserve"> </w:t>
                    </w:r>
                    <w:r w:rsidR="007A37A3" w:rsidRPr="00F53157">
                      <w:rPr>
                        <w:rFonts w:asciiTheme="majorHAnsi" w:hAnsiTheme="majorHAnsi" w:cstheme="majorHAnsi"/>
                        <w:b/>
                        <w:bCs/>
                        <w:sz w:val="14"/>
                        <w:szCs w:val="14"/>
                      </w:rPr>
                      <w:fldChar w:fldCharType="begin"/>
                    </w:r>
                    <w:r w:rsidR="007A37A3" w:rsidRPr="00F53157">
                      <w:rPr>
                        <w:rFonts w:asciiTheme="majorHAnsi" w:hAnsiTheme="majorHAnsi" w:cstheme="majorHAnsi"/>
                        <w:b/>
                        <w:bCs/>
                        <w:sz w:val="14"/>
                        <w:szCs w:val="14"/>
                      </w:rPr>
                      <w:instrText>NUMPAGES  \* Arabic  \* MERGEFORMAT</w:instrText>
                    </w:r>
                    <w:r w:rsidR="007A37A3" w:rsidRPr="00F53157">
                      <w:rPr>
                        <w:rFonts w:asciiTheme="majorHAnsi" w:hAnsiTheme="majorHAnsi" w:cstheme="majorHAnsi"/>
                        <w:b/>
                        <w:bCs/>
                        <w:sz w:val="14"/>
                        <w:szCs w:val="14"/>
                      </w:rPr>
                      <w:fldChar w:fldCharType="separate"/>
                    </w:r>
                    <w:r w:rsidR="007A37A3" w:rsidRPr="00F53157">
                      <w:rPr>
                        <w:rFonts w:asciiTheme="majorHAnsi" w:hAnsiTheme="majorHAnsi" w:cstheme="majorHAnsi"/>
                        <w:b/>
                        <w:bCs/>
                        <w:sz w:val="14"/>
                        <w:szCs w:val="14"/>
                      </w:rPr>
                      <w:t>2</w:t>
                    </w:r>
                    <w:r w:rsidR="007A37A3" w:rsidRPr="00F53157">
                      <w:rPr>
                        <w:rFonts w:asciiTheme="majorHAnsi" w:hAnsiTheme="majorHAnsi" w:cstheme="majorHAnsi"/>
                        <w:b/>
                        <w:bCs/>
                        <w:sz w:val="14"/>
                        <w:szCs w:val="14"/>
                      </w:rPr>
                      <w:fldChar w:fldCharType="end"/>
                    </w:r>
                  </w:p>
                </w:txbxContent>
              </v:textbox>
              <w10:wrap anchorx="page" anchory="margin"/>
            </v:shape>
          </w:pict>
        </mc:Fallback>
      </mc:AlternateContent>
    </w:r>
    <w:r w:rsidRPr="00F53157">
      <w:rPr>
        <w:rFonts w:asciiTheme="majorHAnsi" w:hAnsiTheme="majorHAnsi" w:cstheme="majorHAnsi"/>
        <w:i/>
        <w:iCs/>
        <w:color w:val="103643"/>
        <w:sz w:val="14"/>
        <w:szCs w:val="14"/>
      </w:rPr>
      <w:t xml:space="preserve">// </w:t>
    </w:r>
    <w:r w:rsidR="0051710B" w:rsidRPr="00F53157">
      <w:rPr>
        <w:rFonts w:asciiTheme="majorHAnsi" w:hAnsiTheme="majorHAnsi" w:cstheme="majorHAnsi"/>
        <w:i/>
        <w:iCs/>
        <w:color w:val="103643"/>
        <w:kern w:val="0"/>
        <w:sz w:val="14"/>
        <w:szCs w:val="14"/>
        <w14:ligatures w14:val="none"/>
      </w:rPr>
      <w:t>Mit der Unterstützung der Antenne Région Valais romand,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C78A5" w14:textId="77777777" w:rsidR="00F27D1E" w:rsidRPr="00F53157" w:rsidRDefault="00F27D1E" w:rsidP="006D72DC">
      <w:pPr>
        <w:spacing w:after="0" w:line="240" w:lineRule="auto"/>
      </w:pPr>
      <w:r w:rsidRPr="00F53157">
        <w:separator/>
      </w:r>
    </w:p>
  </w:footnote>
  <w:footnote w:type="continuationSeparator" w:id="0">
    <w:p w14:paraId="58389A11" w14:textId="77777777" w:rsidR="00F27D1E" w:rsidRPr="00F53157" w:rsidRDefault="00F27D1E" w:rsidP="006D72DC">
      <w:pPr>
        <w:spacing w:after="0" w:line="240" w:lineRule="auto"/>
      </w:pPr>
      <w:r w:rsidRPr="00F53157">
        <w:continuationSeparator/>
      </w:r>
    </w:p>
  </w:footnote>
  <w:footnote w:type="continuationNotice" w:id="1">
    <w:p w14:paraId="2EB84E6F" w14:textId="77777777" w:rsidR="00F27D1E" w:rsidRPr="00F53157" w:rsidRDefault="00F27D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E39" w14:textId="77777777" w:rsidR="008E1FC6" w:rsidRDefault="008E1F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148C9" w14:textId="77777777" w:rsidR="00F4577A" w:rsidRPr="00F53157" w:rsidRDefault="00F4577A" w:rsidP="00F4577A">
    <w:pPr>
      <w:pStyle w:val="Kopfzeile"/>
      <w:rPr>
        <w:rFonts w:ascii="Calibri Light" w:hAnsi="Calibri Light" w:cs="Calibri Light"/>
        <w:sz w:val="13"/>
        <w:szCs w:val="13"/>
      </w:rPr>
    </w:pPr>
    <w:r w:rsidRPr="00F53157">
      <w:rPr>
        <w:rFonts w:ascii="Calibri Light" w:hAnsi="Calibri Light" w:cs="Calibri Light"/>
        <w:noProof/>
        <w:sz w:val="13"/>
        <w:szCs w:val="13"/>
        <w:lang w:eastAsia="fr-CH"/>
      </w:rPr>
      <w:drawing>
        <wp:anchor distT="0" distB="0" distL="114300" distR="114300" simplePos="0" relativeHeight="251658249" behindDoc="0" locked="0" layoutInCell="1" allowOverlap="1" wp14:anchorId="1212007E" wp14:editId="78C815A6">
          <wp:simplePos x="0" y="0"/>
          <wp:positionH relativeFrom="margin">
            <wp:posOffset>5225666</wp:posOffset>
          </wp:positionH>
          <wp:positionV relativeFrom="paragraph">
            <wp:posOffset>-184150</wp:posOffset>
          </wp:positionV>
          <wp:extent cx="771950" cy="838200"/>
          <wp:effectExtent l="0" t="0" r="9525" b="0"/>
          <wp:wrapNone/>
          <wp:docPr id="403968447" name="Grafik 403968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968447" name="Grafik 40396844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3157">
      <w:rPr>
        <w:rFonts w:ascii="Calibri Light" w:hAnsi="Calibri Light" w:cs="Calibri Light"/>
        <w:sz w:val="13"/>
        <w:szCs w:val="13"/>
      </w:rPr>
      <w:t>Taskforce Energiemangellage | Austausch von bewährten Praktiken</w:t>
    </w:r>
  </w:p>
  <w:p w14:paraId="4281FFFA" w14:textId="77777777" w:rsidR="00627631" w:rsidRPr="00F53157" w:rsidRDefault="00627631">
    <w:pPr>
      <w:pStyle w:val="Kopfzeile"/>
      <w:rPr>
        <w:rFonts w:ascii="Calibri Light" w:hAnsi="Calibri Light" w:cs="Calibri Light"/>
        <w:sz w:val="13"/>
        <w:szCs w:val="13"/>
      </w:rPr>
    </w:pPr>
  </w:p>
  <w:p w14:paraId="1DCDC3E4" w14:textId="6BA46CC2" w:rsidR="00D97E08" w:rsidRPr="00F53157" w:rsidRDefault="00D97E08" w:rsidP="00D97E08">
    <w:pPr>
      <w:spacing w:before="240" w:after="80"/>
      <w:ind w:left="1560"/>
      <w:rPr>
        <w:rFonts w:ascii="Calibri Light" w:hAnsi="Calibri Light" w:cs="Calibri Light"/>
        <w:i/>
        <w:iCs/>
        <w:sz w:val="18"/>
        <w:szCs w:val="18"/>
      </w:rPr>
    </w:pPr>
    <w:r w:rsidRPr="00F53157">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5869D55E" w:rsidR="00D97E08" w:rsidRPr="00F53157" w:rsidRDefault="00F34517" w:rsidP="00D97E08">
                          <w:pPr>
                            <w:rPr>
                              <w:rFonts w:ascii="Roboto" w:hAnsi="Roboto"/>
                              <w:b/>
                              <w:bCs/>
                              <w:color w:val="103643"/>
                              <w:sz w:val="16"/>
                              <w:szCs w:val="16"/>
                            </w:rPr>
                          </w:pPr>
                          <w:r w:rsidRPr="00F53157">
                            <w:rPr>
                              <w:rFonts w:cstheme="minorHAnsi"/>
                              <w:sz w:val="18"/>
                              <w:szCs w:val="18"/>
                            </w:rPr>
                            <w:t>Dok.-Nr.</w:t>
                          </w:r>
                          <w:r w:rsidR="00D97E08" w:rsidRPr="00F53157">
                            <w:rPr>
                              <w:rFonts w:cstheme="minorHAnsi"/>
                              <w:sz w:val="18"/>
                              <w:szCs w:val="18"/>
                            </w:rPr>
                            <w:t xml:space="preserve"> </w:t>
                          </w:r>
                          <w:r w:rsidR="00543311" w:rsidRPr="00F53157">
                            <w:rPr>
                              <w:rFonts w:ascii="Arial" w:hAnsi="Arial" w:cs="Arial"/>
                              <w:b/>
                              <w:bCs/>
                              <w:color w:val="103643"/>
                              <w:sz w:val="58"/>
                              <w:szCs w:val="58"/>
                            </w:rPr>
                            <w:t>1</w:t>
                          </w:r>
                          <w:r w:rsidR="00E63BCA" w:rsidRPr="00F53157">
                            <w:rPr>
                              <w:rFonts w:ascii="Arial" w:hAnsi="Arial" w:cs="Arial"/>
                              <w:b/>
                              <w:bCs/>
                              <w:color w:val="103643"/>
                              <w:sz w:val="58"/>
                              <w:szCs w:val="58"/>
                            </w:rPr>
                            <w:t>5</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38"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5869D55E" w:rsidR="00D97E08" w:rsidRPr="00F53157" w:rsidRDefault="00F34517" w:rsidP="00D97E08">
                    <w:pPr>
                      <w:rPr>
                        <w:rFonts w:ascii="Roboto" w:hAnsi="Roboto"/>
                        <w:b/>
                        <w:bCs/>
                        <w:color w:val="103643"/>
                        <w:sz w:val="16"/>
                        <w:szCs w:val="16"/>
                      </w:rPr>
                    </w:pPr>
                    <w:r w:rsidRPr="00F53157">
                      <w:rPr>
                        <w:rFonts w:cstheme="minorHAnsi"/>
                        <w:sz w:val="18"/>
                        <w:szCs w:val="18"/>
                      </w:rPr>
                      <w:t>Dok.-Nr.</w:t>
                    </w:r>
                    <w:r w:rsidR="00D97E08" w:rsidRPr="00F53157">
                      <w:rPr>
                        <w:rFonts w:cstheme="minorHAnsi"/>
                        <w:sz w:val="18"/>
                        <w:szCs w:val="18"/>
                      </w:rPr>
                      <w:t xml:space="preserve"> </w:t>
                    </w:r>
                    <w:r w:rsidR="00543311" w:rsidRPr="00F53157">
                      <w:rPr>
                        <w:rFonts w:ascii="Arial" w:hAnsi="Arial" w:cs="Arial"/>
                        <w:b/>
                        <w:bCs/>
                        <w:color w:val="103643"/>
                        <w:sz w:val="58"/>
                        <w:szCs w:val="58"/>
                      </w:rPr>
                      <w:t>1</w:t>
                    </w:r>
                    <w:r w:rsidR="00E63BCA" w:rsidRPr="00F53157">
                      <w:rPr>
                        <w:rFonts w:ascii="Arial" w:hAnsi="Arial" w:cs="Arial"/>
                        <w:b/>
                        <w:bCs/>
                        <w:color w:val="103643"/>
                        <w:sz w:val="58"/>
                        <w:szCs w:val="58"/>
                      </w:rPr>
                      <w:t>5</w:t>
                    </w:r>
                  </w:p>
                </w:txbxContent>
              </v:textbox>
              <w10:wrap anchorx="margin"/>
            </v:shape>
          </w:pict>
        </mc:Fallback>
      </mc:AlternateContent>
    </w:r>
    <w:r w:rsidR="00F34517" w:rsidRPr="00F53157">
      <w:rPr>
        <w:rFonts w:ascii="Calibri Light" w:hAnsi="Calibri Light" w:cs="Calibri Light"/>
        <w:i/>
        <w:iCs/>
        <w:sz w:val="18"/>
        <w:szCs w:val="18"/>
      </w:rPr>
      <w:t>Fortsetzung des Dokuments</w:t>
    </w:r>
    <w:r w:rsidRPr="00F53157">
      <w:rPr>
        <w:rFonts w:ascii="Calibri Light" w:hAnsi="Calibri Light" w:cs="Calibri Light"/>
        <w:i/>
        <w:iCs/>
        <w:sz w:val="18"/>
        <w:szCs w:val="18"/>
      </w:rPr>
      <w:t>:</w:t>
    </w:r>
  </w:p>
  <w:p w14:paraId="79E0BA05" w14:textId="53D4B31A" w:rsidR="00D97E08" w:rsidRPr="00F53157" w:rsidRDefault="00D97E08" w:rsidP="0061126B">
    <w:pPr>
      <w:spacing w:after="360"/>
      <w:ind w:left="851" w:firstLine="709"/>
      <w:rPr>
        <w:rFonts w:ascii="Calibri Light" w:hAnsi="Calibri Light" w:cs="Calibri Light"/>
        <w:b/>
        <w:bCs/>
        <w:caps/>
        <w:color w:val="103643"/>
        <w:sz w:val="26"/>
        <w:szCs w:val="26"/>
      </w:rPr>
    </w:pPr>
    <w:r w:rsidRPr="00F53157">
      <w:rPr>
        <w:rFonts w:ascii="Calibri Light" w:hAnsi="Calibri Light" w:cs="Calibri Light"/>
        <w:noProof/>
        <w:color w:val="103643"/>
        <w:sz w:val="26"/>
        <w:szCs w:val="26"/>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9906CE"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F34517" w:rsidRPr="00F53157">
      <w:rPr>
        <w:rFonts w:ascii="Calibri Light" w:hAnsi="Calibri Light" w:cs="Calibri Light"/>
        <w:b/>
        <w:bCs/>
        <w:caps/>
        <w:color w:val="103643"/>
        <w:sz w:val="26"/>
        <w:szCs w:val="26"/>
      </w:rPr>
      <w:t xml:space="preserve">Mahlzeitendienst </w:t>
    </w:r>
    <w:r w:rsidR="00F0451D">
      <w:rPr>
        <w:rFonts w:ascii="Calibri Light" w:hAnsi="Calibri Light" w:cs="Calibri Light"/>
        <w:b/>
        <w:bCs/>
        <w:caps/>
        <w:color w:val="103643"/>
        <w:sz w:val="26"/>
        <w:szCs w:val="26"/>
      </w:rPr>
      <w:t>Zu</w:t>
    </w:r>
    <w:r w:rsidR="00F34517" w:rsidRPr="00F53157">
      <w:rPr>
        <w:rFonts w:ascii="Calibri Light" w:hAnsi="Calibri Light" w:cs="Calibri Light"/>
        <w:b/>
        <w:bCs/>
        <w:caps/>
        <w:color w:val="103643"/>
        <w:sz w:val="26"/>
        <w:szCs w:val="26"/>
      </w:rPr>
      <w:t>Hause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4D529" w14:textId="12E1C509" w:rsidR="00F4577A" w:rsidRPr="00F53157" w:rsidRDefault="00F4577A" w:rsidP="00F4577A">
    <w:pPr>
      <w:pStyle w:val="Kopfzeile"/>
      <w:rPr>
        <w:rFonts w:ascii="Calibri Light" w:hAnsi="Calibri Light" w:cs="Calibri Light"/>
        <w:sz w:val="13"/>
        <w:szCs w:val="13"/>
      </w:rPr>
    </w:pPr>
    <w:r w:rsidRPr="00F53157">
      <w:rPr>
        <w:rFonts w:ascii="Calibri Light" w:hAnsi="Calibri Light" w:cs="Calibri Light"/>
        <w:noProof/>
        <w:sz w:val="13"/>
        <w:szCs w:val="13"/>
        <w:lang w:eastAsia="fr-CH"/>
      </w:rPr>
      <w:drawing>
        <wp:anchor distT="0" distB="0" distL="114300" distR="114300" simplePos="0" relativeHeight="251658248" behindDoc="0" locked="0" layoutInCell="1" allowOverlap="1" wp14:anchorId="30125C4A" wp14:editId="6DDE1334">
          <wp:simplePos x="0" y="0"/>
          <wp:positionH relativeFrom="margin">
            <wp:posOffset>5225666</wp:posOffset>
          </wp:positionH>
          <wp:positionV relativeFrom="paragraph">
            <wp:posOffset>-184150</wp:posOffset>
          </wp:positionV>
          <wp:extent cx="771950" cy="838200"/>
          <wp:effectExtent l="0" t="0" r="9525" b="0"/>
          <wp:wrapNone/>
          <wp:docPr id="434318884" name="Grafik 43431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4" name="Grafik 4343188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1FC6">
      <w:rPr>
        <w:rFonts w:ascii="Calibri Light" w:hAnsi="Calibri Light" w:cs="Calibri Light"/>
        <w:noProof/>
        <w:kern w:val="0"/>
        <w:sz w:val="13"/>
        <w:szCs w:val="13"/>
        <w:lang w:eastAsia="fr-CH"/>
        <w14:ligatures w14:val="none"/>
      </w:rPr>
      <w:t>Arbeitsgruppe</w:t>
    </w:r>
    <w:r w:rsidR="008E1FC6">
      <w:rPr>
        <w:rFonts w:ascii="Calibri Light" w:hAnsi="Calibri Light" w:cs="Calibri Light"/>
        <w:kern w:val="0"/>
        <w:sz w:val="13"/>
        <w:szCs w:val="13"/>
        <w14:ligatures w14:val="none"/>
      </w:rPr>
      <w:t xml:space="preserve"> Energiemangel </w:t>
    </w:r>
    <w:r w:rsidRPr="00F53157">
      <w:rPr>
        <w:rFonts w:ascii="Calibri Light" w:hAnsi="Calibri Light" w:cs="Calibri Light"/>
        <w:sz w:val="13"/>
        <w:szCs w:val="13"/>
      </w:rPr>
      <w:t>| Austausch von bewährten Praktiken</w:t>
    </w:r>
  </w:p>
  <w:p w14:paraId="1C7B8D0B" w14:textId="77777777" w:rsidR="00627631" w:rsidRPr="00F53157" w:rsidRDefault="00627631" w:rsidP="00627631">
    <w:pPr>
      <w:pStyle w:val="Kopfzeile"/>
      <w:rPr>
        <w:rFonts w:ascii="Calibri Light" w:hAnsi="Calibri Light" w:cs="Calibri Light"/>
        <w:sz w:val="13"/>
        <w:szCs w:val="13"/>
      </w:rPr>
    </w:pPr>
  </w:p>
  <w:p w14:paraId="4ADEA282" w14:textId="77777777" w:rsidR="00627631" w:rsidRPr="00F53157" w:rsidRDefault="00627631" w:rsidP="00627631">
    <w:pPr>
      <w:ind w:left="1134"/>
      <w:rPr>
        <w:rFonts w:ascii="Calibri Light" w:hAnsi="Calibri Light" w:cs="Calibri Light"/>
      </w:rPr>
    </w:pPr>
    <w:r w:rsidRPr="00F53157">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5BF08EB1" w:rsidR="00627631" w:rsidRPr="00F53157" w:rsidRDefault="00F34517" w:rsidP="00627631">
                          <w:pPr>
                            <w:rPr>
                              <w:rFonts w:cstheme="minorHAnsi"/>
                              <w:b/>
                              <w:bCs/>
                              <w:color w:val="103643"/>
                              <w:sz w:val="104"/>
                              <w:szCs w:val="104"/>
                            </w:rPr>
                          </w:pPr>
                          <w:r w:rsidRPr="00F53157">
                            <w:rPr>
                              <w:rFonts w:cstheme="minorHAnsi"/>
                              <w:sz w:val="16"/>
                              <w:szCs w:val="16"/>
                            </w:rPr>
                            <w:t>Dok.-Nr.</w:t>
                          </w:r>
                          <w:r w:rsidR="00627631" w:rsidRPr="00F53157">
                            <w:rPr>
                              <w:rFonts w:cstheme="minorHAnsi"/>
                              <w:sz w:val="16"/>
                              <w:szCs w:val="16"/>
                            </w:rPr>
                            <w:t xml:space="preserve"> </w:t>
                          </w:r>
                          <w:r w:rsidR="001E6811" w:rsidRPr="00F53157">
                            <w:rPr>
                              <w:rFonts w:ascii="Arial" w:hAnsi="Arial" w:cs="Arial"/>
                              <w:b/>
                              <w:bCs/>
                              <w:color w:val="103643"/>
                              <w:sz w:val="100"/>
                              <w:szCs w:val="100"/>
                            </w:rPr>
                            <w:t>1</w:t>
                          </w:r>
                          <w:r w:rsidR="00E63BCA" w:rsidRPr="00F53157">
                            <w:rPr>
                              <w:rFonts w:ascii="Arial" w:hAnsi="Arial" w:cs="Arial"/>
                              <w:b/>
                              <w:bCs/>
                              <w:color w:val="103643"/>
                              <w:sz w:val="100"/>
                              <w:szCs w:val="100"/>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0"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5BF08EB1" w:rsidR="00627631" w:rsidRPr="00F53157" w:rsidRDefault="00F34517" w:rsidP="00627631">
                    <w:pPr>
                      <w:rPr>
                        <w:rFonts w:cstheme="minorHAnsi"/>
                        <w:b/>
                        <w:bCs/>
                        <w:color w:val="103643"/>
                        <w:sz w:val="104"/>
                        <w:szCs w:val="104"/>
                      </w:rPr>
                    </w:pPr>
                    <w:r w:rsidRPr="00F53157">
                      <w:rPr>
                        <w:rFonts w:cstheme="minorHAnsi"/>
                        <w:sz w:val="16"/>
                        <w:szCs w:val="16"/>
                      </w:rPr>
                      <w:t>Dok.-Nr.</w:t>
                    </w:r>
                    <w:r w:rsidR="00627631" w:rsidRPr="00F53157">
                      <w:rPr>
                        <w:rFonts w:cstheme="minorHAnsi"/>
                        <w:sz w:val="16"/>
                        <w:szCs w:val="16"/>
                      </w:rPr>
                      <w:t xml:space="preserve"> </w:t>
                    </w:r>
                    <w:r w:rsidR="001E6811" w:rsidRPr="00F53157">
                      <w:rPr>
                        <w:rFonts w:ascii="Arial" w:hAnsi="Arial" w:cs="Arial"/>
                        <w:b/>
                        <w:bCs/>
                        <w:color w:val="103643"/>
                        <w:sz w:val="100"/>
                        <w:szCs w:val="100"/>
                      </w:rPr>
                      <w:t>1</w:t>
                    </w:r>
                    <w:r w:rsidR="00E63BCA" w:rsidRPr="00F53157">
                      <w:rPr>
                        <w:rFonts w:ascii="Arial" w:hAnsi="Arial" w:cs="Arial"/>
                        <w:b/>
                        <w:bCs/>
                        <w:color w:val="103643"/>
                        <w:sz w:val="100"/>
                        <w:szCs w:val="100"/>
                      </w:rPr>
                      <w:t>5</w:t>
                    </w:r>
                  </w:p>
                </w:txbxContent>
              </v:textbox>
              <w10:wrap type="square" anchorx="margin"/>
            </v:shape>
          </w:pict>
        </mc:Fallback>
      </mc:AlternateContent>
    </w:r>
  </w:p>
  <w:p w14:paraId="465A1F01" w14:textId="77777777" w:rsidR="00F34517" w:rsidRPr="00F53157" w:rsidRDefault="00F34517" w:rsidP="00F34517">
    <w:pPr>
      <w:spacing w:after="100"/>
      <w:ind w:left="1843"/>
      <w:rPr>
        <w:rFonts w:ascii="Calibri Light" w:hAnsi="Calibri Light" w:cs="Calibri Light"/>
        <w:i/>
        <w:iCs/>
        <w:sz w:val="20"/>
        <w:szCs w:val="20"/>
      </w:rPr>
    </w:pPr>
    <w:bookmarkStart w:id="11" w:name="_Hlk145941532"/>
    <w:r w:rsidRPr="00F53157">
      <w:rPr>
        <w:rFonts w:ascii="Calibri Light" w:hAnsi="Calibri Light" w:cs="Calibri Light"/>
        <w:i/>
        <w:iCs/>
        <w:sz w:val="20"/>
        <w:szCs w:val="20"/>
      </w:rPr>
      <w:t>Plan zur Aufrechterhaltung der Gemeindetätigkeiten: Energiemangellage</w:t>
    </w:r>
  </w:p>
  <w:bookmarkEnd w:id="11"/>
  <w:p w14:paraId="5AC82B56" w14:textId="00CAD4B6" w:rsidR="001217AE" w:rsidRPr="00F53157" w:rsidRDefault="00D71619" w:rsidP="00F87939">
    <w:pPr>
      <w:ind w:left="1843"/>
      <w:rPr>
        <w:rFonts w:ascii="Calibri Light" w:hAnsi="Calibri Light" w:cs="Calibri Light"/>
        <w:b/>
        <w:caps/>
        <w:color w:val="103643"/>
        <w:sz w:val="28"/>
        <w:szCs w:val="28"/>
      </w:rPr>
    </w:pPr>
    <w:r w:rsidRPr="00F53157">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37674F31">
              <wp:simplePos x="0" y="0"/>
              <wp:positionH relativeFrom="column">
                <wp:posOffset>138430</wp:posOffset>
              </wp:positionH>
              <wp:positionV relativeFrom="paragraph">
                <wp:posOffset>450215</wp:posOffset>
              </wp:positionV>
              <wp:extent cx="5905500" cy="41910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19100"/>
                      </a:xfrm>
                      <a:prstGeom prst="rect">
                        <a:avLst/>
                      </a:prstGeom>
                      <a:solidFill>
                        <a:srgbClr val="FFFFFF"/>
                      </a:solidFill>
                      <a:ln w="9525">
                        <a:noFill/>
                        <a:miter lim="800000"/>
                        <a:headEnd/>
                        <a:tailEnd/>
                      </a:ln>
                    </wps:spPr>
                    <wps:txbx>
                      <w:txbxContent>
                        <w:p w14:paraId="4C336659" w14:textId="43453079" w:rsidR="001217AE" w:rsidRPr="00F53157" w:rsidRDefault="00D71619" w:rsidP="003C0DCC">
                          <w:pPr>
                            <w:spacing w:after="0"/>
                            <w:jc w:val="both"/>
                            <w:rPr>
                              <w:rFonts w:asciiTheme="majorHAnsi" w:hAnsiTheme="majorHAnsi" w:cstheme="majorHAnsi"/>
                              <w:i/>
                              <w:iCs/>
                              <w:sz w:val="14"/>
                              <w:szCs w:val="14"/>
                            </w:rPr>
                          </w:pPr>
                          <w:r w:rsidRPr="00F53157">
                            <w:rPr>
                              <w:rFonts w:asciiTheme="majorHAnsi" w:hAnsiTheme="majorHAnsi" w:cstheme="majorHAnsi"/>
                              <w:i/>
                              <w:iCs/>
                              <w:sz w:val="14"/>
                              <w:szCs w:val="14"/>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sidRPr="00F53157">
                            <w:t xml:space="preserve"> </w:t>
                          </w:r>
                          <w:r w:rsidRPr="00F53157">
                            <w:rPr>
                              <w:rFonts w:asciiTheme="majorHAnsi" w:hAnsiTheme="majorHAnsi" w:cstheme="majorHAnsi"/>
                              <w:i/>
                              <w:iCs/>
                              <w:sz w:val="14"/>
                              <w:szCs w:val="14"/>
                            </w:rPr>
                            <w:t>Dies sollte in Abstimmung mit ihrem Führungsstab geschehen, der die Anlaufstelle für alle Krisensituationen bleibt</w:t>
                          </w:r>
                          <w:r w:rsidR="001217AE" w:rsidRPr="00F53157">
                            <w:rPr>
                              <w:rFonts w:asciiTheme="majorHAnsi" w:hAnsiTheme="majorHAnsi" w:cstheme="majorHAnsi"/>
                              <w:i/>
                              <w:iCs/>
                              <w:sz w:val="14"/>
                              <w:szCs w:val="14"/>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1" type="#_x0000_t202" style="position:absolute;left:0;text-align:left;margin-left:10.9pt;margin-top:35.45pt;width:465pt;height:33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" stroked="f">
              <v:textbox inset=",,,0">
                <w:txbxContent>
                  <w:p w14:paraId="4C336659" w14:textId="43453079" w:rsidR="001217AE" w:rsidRPr="00F53157" w:rsidRDefault="00D71619" w:rsidP="003C0DCC">
                    <w:pPr>
                      <w:spacing w:after="0"/>
                      <w:jc w:val="both"/>
                      <w:rPr>
                        <w:rFonts w:asciiTheme="majorHAnsi" w:hAnsiTheme="majorHAnsi" w:cstheme="majorHAnsi"/>
                        <w:i/>
                        <w:iCs/>
                        <w:sz w:val="14"/>
                        <w:szCs w:val="14"/>
                      </w:rPr>
                    </w:pPr>
                    <w:r w:rsidRPr="00F53157">
                      <w:rPr>
                        <w:rFonts w:asciiTheme="majorHAnsi" w:hAnsiTheme="majorHAnsi" w:cstheme="majorHAnsi"/>
                        <w:i/>
                        <w:iCs/>
                        <w:sz w:val="14"/>
                        <w:szCs w:val="14"/>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sidRPr="00F53157">
                      <w:t xml:space="preserve"> </w:t>
                    </w:r>
                    <w:r w:rsidRPr="00F53157">
                      <w:rPr>
                        <w:rFonts w:asciiTheme="majorHAnsi" w:hAnsiTheme="majorHAnsi" w:cstheme="majorHAnsi"/>
                        <w:i/>
                        <w:iCs/>
                        <w:sz w:val="14"/>
                        <w:szCs w:val="14"/>
                      </w:rPr>
                      <w:t>Dies sollte in Abstimmung mit ihrem Führungsstab geschehen, der die Anlaufstelle für alle Krisensituationen bleibt</w:t>
                    </w:r>
                    <w:r w:rsidR="001217AE" w:rsidRPr="00F53157">
                      <w:rPr>
                        <w:rFonts w:asciiTheme="majorHAnsi" w:hAnsiTheme="majorHAnsi" w:cstheme="majorHAnsi"/>
                        <w:i/>
                        <w:iCs/>
                        <w:sz w:val="14"/>
                        <w:szCs w:val="14"/>
                      </w:rPr>
                      <w:t>.</w:t>
                    </w:r>
                  </w:p>
                </w:txbxContent>
              </v:textbox>
              <w10:wrap type="square"/>
            </v:shape>
          </w:pict>
        </mc:Fallback>
      </mc:AlternateContent>
    </w:r>
    <w:r w:rsidR="00D57786" w:rsidRPr="00F53157">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20610AE5">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FB270"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F53157">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34517" w:rsidRPr="00F53157">
      <w:rPr>
        <w:rFonts w:ascii="Calibri Light" w:hAnsi="Calibri Light" w:cs="Calibri Light"/>
        <w:b/>
        <w:caps/>
        <w:color w:val="103643"/>
        <w:sz w:val="28"/>
        <w:szCs w:val="28"/>
      </w:rPr>
      <w:t xml:space="preserve">Mahlzeitendienst </w:t>
    </w:r>
    <w:r w:rsidR="00F0451D">
      <w:rPr>
        <w:rFonts w:ascii="Calibri Light" w:hAnsi="Calibri Light" w:cs="Calibri Light"/>
        <w:b/>
        <w:caps/>
        <w:color w:val="103643"/>
        <w:sz w:val="28"/>
        <w:szCs w:val="28"/>
      </w:rPr>
      <w:t>Zu</w:t>
    </w:r>
    <w:r w:rsidR="00F34517" w:rsidRPr="00F53157">
      <w:rPr>
        <w:rFonts w:ascii="Calibri Light" w:hAnsi="Calibri Light" w:cs="Calibri Light"/>
        <w:b/>
        <w:caps/>
        <w:color w:val="103643"/>
        <w:sz w:val="28"/>
        <w:szCs w:val="28"/>
      </w:rPr>
      <w:t>Hause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1335D"/>
    <w:multiLevelType w:val="hybridMultilevel"/>
    <w:tmpl w:val="8C786C5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1C577111"/>
    <w:multiLevelType w:val="hybridMultilevel"/>
    <w:tmpl w:val="F58EDA62"/>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E24631"/>
    <w:multiLevelType w:val="hybridMultilevel"/>
    <w:tmpl w:val="EF18010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4AE1506E"/>
    <w:multiLevelType w:val="hybridMultilevel"/>
    <w:tmpl w:val="C4883924"/>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B3453FB"/>
    <w:multiLevelType w:val="hybridMultilevel"/>
    <w:tmpl w:val="11A0A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2F3929"/>
    <w:multiLevelType w:val="hybridMultilevel"/>
    <w:tmpl w:val="2B50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4" w15:restartNumberingAfterBreak="0">
    <w:nsid w:val="63823570"/>
    <w:multiLevelType w:val="hybridMultilevel"/>
    <w:tmpl w:val="B358A866"/>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6"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7A1E18B3"/>
    <w:multiLevelType w:val="hybridMultilevel"/>
    <w:tmpl w:val="7C40450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15"/>
  </w:num>
  <w:num w:numId="2" w16cid:durableId="1809086774">
    <w:abstractNumId w:val="16"/>
  </w:num>
  <w:num w:numId="3" w16cid:durableId="891311055">
    <w:abstractNumId w:val="0"/>
  </w:num>
  <w:num w:numId="4" w16cid:durableId="350111666">
    <w:abstractNumId w:val="6"/>
  </w:num>
  <w:num w:numId="5" w16cid:durableId="1254510303">
    <w:abstractNumId w:val="3"/>
  </w:num>
  <w:num w:numId="6" w16cid:durableId="42946491">
    <w:abstractNumId w:val="13"/>
  </w:num>
  <w:num w:numId="7" w16cid:durableId="1058477861">
    <w:abstractNumId w:val="2"/>
  </w:num>
  <w:num w:numId="8" w16cid:durableId="1756391388">
    <w:abstractNumId w:val="7"/>
  </w:num>
  <w:num w:numId="9" w16cid:durableId="2099715873">
    <w:abstractNumId w:val="11"/>
  </w:num>
  <w:num w:numId="10" w16cid:durableId="384912962">
    <w:abstractNumId w:val="12"/>
  </w:num>
  <w:num w:numId="11" w16cid:durableId="1120611724">
    <w:abstractNumId w:val="10"/>
  </w:num>
  <w:num w:numId="12" w16cid:durableId="675571627">
    <w:abstractNumId w:val="5"/>
  </w:num>
  <w:num w:numId="13" w16cid:durableId="977494055">
    <w:abstractNumId w:val="1"/>
  </w:num>
  <w:num w:numId="14" w16cid:durableId="1962420526">
    <w:abstractNumId w:val="17"/>
  </w:num>
  <w:num w:numId="15" w16cid:durableId="749470169">
    <w:abstractNumId w:val="4"/>
  </w:num>
  <w:num w:numId="16" w16cid:durableId="1047417057">
    <w:abstractNumId w:val="14"/>
  </w:num>
  <w:num w:numId="17" w16cid:durableId="201484760">
    <w:abstractNumId w:val="8"/>
  </w:num>
  <w:num w:numId="18" w16cid:durableId="14677012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20452"/>
    <w:rsid w:val="000345FD"/>
    <w:rsid w:val="000511E9"/>
    <w:rsid w:val="00051AD6"/>
    <w:rsid w:val="00057FAC"/>
    <w:rsid w:val="00061F9C"/>
    <w:rsid w:val="00072010"/>
    <w:rsid w:val="00073584"/>
    <w:rsid w:val="000753A2"/>
    <w:rsid w:val="00093120"/>
    <w:rsid w:val="000A1F76"/>
    <w:rsid w:val="000A6B91"/>
    <w:rsid w:val="000B24B7"/>
    <w:rsid w:val="000D25D7"/>
    <w:rsid w:val="000E79A3"/>
    <w:rsid w:val="000F05FE"/>
    <w:rsid w:val="000F1C96"/>
    <w:rsid w:val="000F6033"/>
    <w:rsid w:val="00110D61"/>
    <w:rsid w:val="00113B81"/>
    <w:rsid w:val="001156DF"/>
    <w:rsid w:val="00115D2B"/>
    <w:rsid w:val="001165B5"/>
    <w:rsid w:val="001217AE"/>
    <w:rsid w:val="0014564A"/>
    <w:rsid w:val="00154633"/>
    <w:rsid w:val="00154E62"/>
    <w:rsid w:val="00170C14"/>
    <w:rsid w:val="00180458"/>
    <w:rsid w:val="001915A3"/>
    <w:rsid w:val="00193C8A"/>
    <w:rsid w:val="00195EC6"/>
    <w:rsid w:val="001B06B2"/>
    <w:rsid w:val="001D2E67"/>
    <w:rsid w:val="001E2700"/>
    <w:rsid w:val="001E6811"/>
    <w:rsid w:val="001F35B5"/>
    <w:rsid w:val="001F79A8"/>
    <w:rsid w:val="00200D30"/>
    <w:rsid w:val="002210C5"/>
    <w:rsid w:val="00224E09"/>
    <w:rsid w:val="002271D7"/>
    <w:rsid w:val="002362BE"/>
    <w:rsid w:val="002559FC"/>
    <w:rsid w:val="002614B6"/>
    <w:rsid w:val="00263AB4"/>
    <w:rsid w:val="0026660F"/>
    <w:rsid w:val="00293AC7"/>
    <w:rsid w:val="002A47A1"/>
    <w:rsid w:val="002B72D8"/>
    <w:rsid w:val="002C1CCC"/>
    <w:rsid w:val="002D6C7A"/>
    <w:rsid w:val="002E322D"/>
    <w:rsid w:val="002E5D10"/>
    <w:rsid w:val="00301AE8"/>
    <w:rsid w:val="00303F3D"/>
    <w:rsid w:val="00310896"/>
    <w:rsid w:val="00313906"/>
    <w:rsid w:val="00317652"/>
    <w:rsid w:val="00327865"/>
    <w:rsid w:val="0033591D"/>
    <w:rsid w:val="00336B17"/>
    <w:rsid w:val="0034485E"/>
    <w:rsid w:val="00357583"/>
    <w:rsid w:val="0036028C"/>
    <w:rsid w:val="00367D13"/>
    <w:rsid w:val="00374E6D"/>
    <w:rsid w:val="00375448"/>
    <w:rsid w:val="003841A2"/>
    <w:rsid w:val="0039100A"/>
    <w:rsid w:val="00393386"/>
    <w:rsid w:val="003A19F5"/>
    <w:rsid w:val="003B0F50"/>
    <w:rsid w:val="003C0DCC"/>
    <w:rsid w:val="003C2F7C"/>
    <w:rsid w:val="003D5C17"/>
    <w:rsid w:val="003E21D8"/>
    <w:rsid w:val="003F6269"/>
    <w:rsid w:val="00401DA2"/>
    <w:rsid w:val="00417CF5"/>
    <w:rsid w:val="00426254"/>
    <w:rsid w:val="00455C2F"/>
    <w:rsid w:val="00457230"/>
    <w:rsid w:val="00461715"/>
    <w:rsid w:val="00467533"/>
    <w:rsid w:val="0046792B"/>
    <w:rsid w:val="00481E78"/>
    <w:rsid w:val="00493DDA"/>
    <w:rsid w:val="004951C0"/>
    <w:rsid w:val="004A5DFC"/>
    <w:rsid w:val="004B45EA"/>
    <w:rsid w:val="004C04F1"/>
    <w:rsid w:val="004C7D7C"/>
    <w:rsid w:val="004E2C5F"/>
    <w:rsid w:val="004F76C9"/>
    <w:rsid w:val="00505F44"/>
    <w:rsid w:val="0051710B"/>
    <w:rsid w:val="00521563"/>
    <w:rsid w:val="0052320D"/>
    <w:rsid w:val="00543311"/>
    <w:rsid w:val="00551B4B"/>
    <w:rsid w:val="00561376"/>
    <w:rsid w:val="00573AE8"/>
    <w:rsid w:val="005752C2"/>
    <w:rsid w:val="00576E97"/>
    <w:rsid w:val="005820CB"/>
    <w:rsid w:val="00585D10"/>
    <w:rsid w:val="00586ADB"/>
    <w:rsid w:val="005A5855"/>
    <w:rsid w:val="005B461B"/>
    <w:rsid w:val="005B59BE"/>
    <w:rsid w:val="005C32FC"/>
    <w:rsid w:val="005D62B7"/>
    <w:rsid w:val="005D6840"/>
    <w:rsid w:val="005E28CE"/>
    <w:rsid w:val="005E429D"/>
    <w:rsid w:val="005F45B1"/>
    <w:rsid w:val="0060207E"/>
    <w:rsid w:val="00605E76"/>
    <w:rsid w:val="00610FC1"/>
    <w:rsid w:val="0061126B"/>
    <w:rsid w:val="0061716A"/>
    <w:rsid w:val="00617785"/>
    <w:rsid w:val="00627383"/>
    <w:rsid w:val="00627631"/>
    <w:rsid w:val="00632885"/>
    <w:rsid w:val="00642BFB"/>
    <w:rsid w:val="00644FFD"/>
    <w:rsid w:val="0066072A"/>
    <w:rsid w:val="00670AD1"/>
    <w:rsid w:val="006919FE"/>
    <w:rsid w:val="0069555C"/>
    <w:rsid w:val="006A15EA"/>
    <w:rsid w:val="006B654C"/>
    <w:rsid w:val="006C6B43"/>
    <w:rsid w:val="006C6F50"/>
    <w:rsid w:val="006D403B"/>
    <w:rsid w:val="006D72DC"/>
    <w:rsid w:val="006E07FF"/>
    <w:rsid w:val="006E0F2B"/>
    <w:rsid w:val="006F0211"/>
    <w:rsid w:val="006F21D8"/>
    <w:rsid w:val="006F5200"/>
    <w:rsid w:val="0070152C"/>
    <w:rsid w:val="00702B7F"/>
    <w:rsid w:val="00705C09"/>
    <w:rsid w:val="00706299"/>
    <w:rsid w:val="00706E86"/>
    <w:rsid w:val="00711352"/>
    <w:rsid w:val="00712DD2"/>
    <w:rsid w:val="007240D8"/>
    <w:rsid w:val="007351E1"/>
    <w:rsid w:val="00742B2F"/>
    <w:rsid w:val="0077328E"/>
    <w:rsid w:val="00786047"/>
    <w:rsid w:val="00792ABD"/>
    <w:rsid w:val="007A37A3"/>
    <w:rsid w:val="007C163A"/>
    <w:rsid w:val="007C31C1"/>
    <w:rsid w:val="007D4661"/>
    <w:rsid w:val="007E4CAB"/>
    <w:rsid w:val="007F2153"/>
    <w:rsid w:val="0080473E"/>
    <w:rsid w:val="0081412B"/>
    <w:rsid w:val="008164FB"/>
    <w:rsid w:val="00832060"/>
    <w:rsid w:val="008330E5"/>
    <w:rsid w:val="00842352"/>
    <w:rsid w:val="00847FA9"/>
    <w:rsid w:val="00851829"/>
    <w:rsid w:val="00854FB9"/>
    <w:rsid w:val="00862A3A"/>
    <w:rsid w:val="00863B18"/>
    <w:rsid w:val="0087627B"/>
    <w:rsid w:val="00882F83"/>
    <w:rsid w:val="008C0772"/>
    <w:rsid w:val="008E1FC6"/>
    <w:rsid w:val="008E3BB9"/>
    <w:rsid w:val="00920719"/>
    <w:rsid w:val="009250DF"/>
    <w:rsid w:val="00931E02"/>
    <w:rsid w:val="0093714C"/>
    <w:rsid w:val="00954BF7"/>
    <w:rsid w:val="00956B3B"/>
    <w:rsid w:val="00974935"/>
    <w:rsid w:val="009829CD"/>
    <w:rsid w:val="009877A9"/>
    <w:rsid w:val="00990706"/>
    <w:rsid w:val="00991191"/>
    <w:rsid w:val="009A11E3"/>
    <w:rsid w:val="009A6AC0"/>
    <w:rsid w:val="009B286B"/>
    <w:rsid w:val="009B6361"/>
    <w:rsid w:val="009D4392"/>
    <w:rsid w:val="009D7FF7"/>
    <w:rsid w:val="009F22C6"/>
    <w:rsid w:val="009F35A9"/>
    <w:rsid w:val="009F39BB"/>
    <w:rsid w:val="009F71CC"/>
    <w:rsid w:val="00A01F39"/>
    <w:rsid w:val="00A035F6"/>
    <w:rsid w:val="00A04C33"/>
    <w:rsid w:val="00A0738C"/>
    <w:rsid w:val="00A10012"/>
    <w:rsid w:val="00A148BE"/>
    <w:rsid w:val="00A14F3B"/>
    <w:rsid w:val="00A27D5C"/>
    <w:rsid w:val="00A50322"/>
    <w:rsid w:val="00A52F21"/>
    <w:rsid w:val="00A57BEC"/>
    <w:rsid w:val="00A57D68"/>
    <w:rsid w:val="00A60465"/>
    <w:rsid w:val="00A66453"/>
    <w:rsid w:val="00A730D0"/>
    <w:rsid w:val="00A908C8"/>
    <w:rsid w:val="00AA3412"/>
    <w:rsid w:val="00AA5FE0"/>
    <w:rsid w:val="00AB5835"/>
    <w:rsid w:val="00AB7346"/>
    <w:rsid w:val="00AC119F"/>
    <w:rsid w:val="00AC214D"/>
    <w:rsid w:val="00AC43BC"/>
    <w:rsid w:val="00B12FF9"/>
    <w:rsid w:val="00B13CFA"/>
    <w:rsid w:val="00B33692"/>
    <w:rsid w:val="00B52745"/>
    <w:rsid w:val="00B55831"/>
    <w:rsid w:val="00B62D53"/>
    <w:rsid w:val="00B702B7"/>
    <w:rsid w:val="00B73576"/>
    <w:rsid w:val="00B815A5"/>
    <w:rsid w:val="00B82307"/>
    <w:rsid w:val="00BA4140"/>
    <w:rsid w:val="00BC7110"/>
    <w:rsid w:val="00BD7431"/>
    <w:rsid w:val="00BD7B3A"/>
    <w:rsid w:val="00BE4425"/>
    <w:rsid w:val="00BF0928"/>
    <w:rsid w:val="00C033E0"/>
    <w:rsid w:val="00C03848"/>
    <w:rsid w:val="00C03998"/>
    <w:rsid w:val="00C06299"/>
    <w:rsid w:val="00C10991"/>
    <w:rsid w:val="00C111F5"/>
    <w:rsid w:val="00C1665D"/>
    <w:rsid w:val="00C273F1"/>
    <w:rsid w:val="00C4312D"/>
    <w:rsid w:val="00C44E44"/>
    <w:rsid w:val="00C454CD"/>
    <w:rsid w:val="00C47470"/>
    <w:rsid w:val="00C6060A"/>
    <w:rsid w:val="00C8626E"/>
    <w:rsid w:val="00CB0FA2"/>
    <w:rsid w:val="00CB4154"/>
    <w:rsid w:val="00CC0A63"/>
    <w:rsid w:val="00CC6658"/>
    <w:rsid w:val="00CC7E5C"/>
    <w:rsid w:val="00CD1BC6"/>
    <w:rsid w:val="00CF0123"/>
    <w:rsid w:val="00CF2D7D"/>
    <w:rsid w:val="00CF6B39"/>
    <w:rsid w:val="00CF766F"/>
    <w:rsid w:val="00D02095"/>
    <w:rsid w:val="00D10D98"/>
    <w:rsid w:val="00D10E8F"/>
    <w:rsid w:val="00D14087"/>
    <w:rsid w:val="00D2735F"/>
    <w:rsid w:val="00D278AB"/>
    <w:rsid w:val="00D34758"/>
    <w:rsid w:val="00D37FB1"/>
    <w:rsid w:val="00D42F2D"/>
    <w:rsid w:val="00D436BD"/>
    <w:rsid w:val="00D4564F"/>
    <w:rsid w:val="00D505D7"/>
    <w:rsid w:val="00D57786"/>
    <w:rsid w:val="00D611EA"/>
    <w:rsid w:val="00D663C5"/>
    <w:rsid w:val="00D70ED9"/>
    <w:rsid w:val="00D71619"/>
    <w:rsid w:val="00D836B8"/>
    <w:rsid w:val="00D850D1"/>
    <w:rsid w:val="00D869B6"/>
    <w:rsid w:val="00D94204"/>
    <w:rsid w:val="00D957D6"/>
    <w:rsid w:val="00D97E08"/>
    <w:rsid w:val="00E26FCF"/>
    <w:rsid w:val="00E364E8"/>
    <w:rsid w:val="00E418EC"/>
    <w:rsid w:val="00E43066"/>
    <w:rsid w:val="00E5667F"/>
    <w:rsid w:val="00E63BCA"/>
    <w:rsid w:val="00E659A3"/>
    <w:rsid w:val="00E93474"/>
    <w:rsid w:val="00E94D70"/>
    <w:rsid w:val="00EB1FAF"/>
    <w:rsid w:val="00EC7C7F"/>
    <w:rsid w:val="00ED1AFD"/>
    <w:rsid w:val="00ED7D47"/>
    <w:rsid w:val="00EE149D"/>
    <w:rsid w:val="00EE3C36"/>
    <w:rsid w:val="00EF177A"/>
    <w:rsid w:val="00EF1A74"/>
    <w:rsid w:val="00EF1FA9"/>
    <w:rsid w:val="00EF21C4"/>
    <w:rsid w:val="00F01E38"/>
    <w:rsid w:val="00F02357"/>
    <w:rsid w:val="00F02906"/>
    <w:rsid w:val="00F0451D"/>
    <w:rsid w:val="00F15DD6"/>
    <w:rsid w:val="00F23262"/>
    <w:rsid w:val="00F27D1E"/>
    <w:rsid w:val="00F34517"/>
    <w:rsid w:val="00F405F5"/>
    <w:rsid w:val="00F4577A"/>
    <w:rsid w:val="00F5186E"/>
    <w:rsid w:val="00F53157"/>
    <w:rsid w:val="00F540CD"/>
    <w:rsid w:val="00F571A7"/>
    <w:rsid w:val="00F65BAE"/>
    <w:rsid w:val="00F71888"/>
    <w:rsid w:val="00F71D8E"/>
    <w:rsid w:val="00F7501D"/>
    <w:rsid w:val="00F85C7E"/>
    <w:rsid w:val="00F86045"/>
    <w:rsid w:val="00F87939"/>
    <w:rsid w:val="00F973A5"/>
    <w:rsid w:val="00FA2361"/>
    <w:rsid w:val="00FA705D"/>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CH"/>
    </w:rPr>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2.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3.xml><?xml version="1.0" encoding="utf-8"?>
<ds:datastoreItem xmlns:ds="http://schemas.openxmlformats.org/officeDocument/2006/customXml" ds:itemID="{B7F61D6C-37AA-4438-B3EE-A0FDF44FF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purl.org/dc/elements/1.1/"/>
    <ds:schemaRef ds:uri="99cc897a-1a21-4cf8-a268-1cd8b5c9414b"/>
    <ds:schemaRef ds:uri="b0d33b75-ec2c-40f2-b6c2-24ed98467607"/>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1074</Words>
  <Characters>6773</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54</cp:revision>
  <cp:lastPrinted>2023-08-22T11:22:00Z</cp:lastPrinted>
  <dcterms:created xsi:type="dcterms:W3CDTF">2023-10-05T15:16:00Z</dcterms:created>
  <dcterms:modified xsi:type="dcterms:W3CDTF">2023-12-06T13:12:00Z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