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734C0003" w:rsidR="001217AE" w:rsidRPr="00A341C5" w:rsidRDefault="00435BDC" w:rsidP="00A57BEC">
      <w:pPr>
        <w:pStyle w:val="berschrift1"/>
        <w:rPr>
          <w:lang w:val="de-DE"/>
        </w:rPr>
      </w:pPr>
      <w:bookmarkStart w:id="0" w:name="OLE_LINK1"/>
      <w:r w:rsidRPr="00A341C5">
        <w:rPr>
          <w:lang w:val="de-DE"/>
        </w:rPr>
        <w:t>Kontext</w:t>
      </w:r>
    </w:p>
    <w:p w14:paraId="1C8C35A6" w14:textId="70970AAF" w:rsidR="006C56D9" w:rsidRPr="00A341C5" w:rsidRDefault="000F1074" w:rsidP="00A37AD7">
      <w:pPr>
        <w:spacing w:after="100"/>
        <w:jc w:val="both"/>
        <w:rPr>
          <w:rFonts w:ascii="Calibri Light" w:hAnsi="Calibri Light" w:cs="Calibri Light"/>
          <w:b/>
          <w:bCs/>
          <w:color w:val="C00000"/>
          <w:sz w:val="18"/>
          <w:szCs w:val="18"/>
          <w:lang w:val="de-DE"/>
        </w:rPr>
      </w:pPr>
      <w:r w:rsidRPr="00A341C5">
        <w:rPr>
          <w:rFonts w:ascii="Calibri Light" w:hAnsi="Calibri Light" w:cs="Calibri Light"/>
          <w:sz w:val="18"/>
          <w:szCs w:val="18"/>
          <w:lang w:val="de-DE"/>
        </w:rPr>
        <w:t xml:space="preserve">Dieser Themenbereich befasst sich mit allen Aspekten der Trinkwasserversorgung. Auch wenn die Gemeinde nur für die Anlagen verantwortlich ist, die ihr gehören oder die sie selbst betreibt, </w:t>
      </w:r>
      <w:r w:rsidRPr="00A341C5">
        <w:rPr>
          <w:rFonts w:ascii="Calibri Light" w:hAnsi="Calibri Light" w:cs="Calibri Light"/>
          <w:b/>
          <w:bCs/>
          <w:color w:val="C00000"/>
          <w:sz w:val="18"/>
          <w:szCs w:val="18"/>
          <w:lang w:val="de-DE"/>
        </w:rPr>
        <w:t>liegt es in ihrem eigenen Interesse, dass alle Teile der Wasserversorgungskette im Falle eines Netzausfalls funktionieren.</w:t>
      </w:r>
    </w:p>
    <w:p w14:paraId="4D8054E2" w14:textId="330EEA3C" w:rsidR="006A2610" w:rsidRPr="00A341C5" w:rsidRDefault="001577C2" w:rsidP="001577C2">
      <w:pPr>
        <w:spacing w:after="100"/>
        <w:ind w:left="1134"/>
        <w:jc w:val="both"/>
        <w:rPr>
          <w:rFonts w:ascii="Calibri Light" w:hAnsi="Calibri Light" w:cs="Calibri Light"/>
          <w:i/>
          <w:iCs/>
          <w:sz w:val="18"/>
          <w:szCs w:val="18"/>
          <w:lang w:val="de-DE"/>
        </w:rPr>
      </w:pPr>
      <w:r w:rsidRPr="00A341C5">
        <w:rPr>
          <w:rFonts w:ascii="Calibri Light" w:hAnsi="Calibri Light" w:cs="Calibri Light"/>
          <w:i/>
          <w:iCs/>
          <w:noProof/>
          <w:sz w:val="18"/>
          <w:szCs w:val="18"/>
          <w:lang w:val="de-DE"/>
        </w:rPr>
        <w:drawing>
          <wp:anchor distT="0" distB="0" distL="114300" distR="114300" simplePos="0" relativeHeight="251658247" behindDoc="0" locked="0" layoutInCell="1" allowOverlap="1" wp14:anchorId="79111223" wp14:editId="377D81BD">
            <wp:simplePos x="0" y="0"/>
            <wp:positionH relativeFrom="margin">
              <wp:posOffset>100026</wp:posOffset>
            </wp:positionH>
            <wp:positionV relativeFrom="paragraph">
              <wp:posOffset>170180</wp:posOffset>
            </wp:positionV>
            <wp:extent cx="421419" cy="390676"/>
            <wp:effectExtent l="0" t="0" r="0" b="0"/>
            <wp:wrapNone/>
            <wp:docPr id="2012079179" name="Grafik 2012079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513" t="6426" r="11238" b="21957"/>
                    <a:stretch/>
                  </pic:blipFill>
                  <pic:spPr bwMode="auto">
                    <a:xfrm>
                      <a:off x="0" y="0"/>
                      <a:ext cx="421419" cy="390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C37" w:rsidRPr="00A341C5">
        <w:rPr>
          <w:lang w:val="de-DE"/>
        </w:rPr>
        <w:t xml:space="preserve"> </w:t>
      </w:r>
      <w:r w:rsidR="00AE5C37" w:rsidRPr="00A341C5">
        <w:rPr>
          <w:rFonts w:ascii="Calibri Light" w:hAnsi="Calibri Light" w:cs="Calibri Light"/>
          <w:i/>
          <w:iCs/>
          <w:noProof/>
          <w:sz w:val="18"/>
          <w:szCs w:val="18"/>
          <w:lang w:val="de-DE"/>
        </w:rPr>
        <w:t xml:space="preserve">Gemäss Artikel 6 lit.e des Gemeindegesetzes (GemG) </w:t>
      </w:r>
      <w:r w:rsidR="00AE5C37" w:rsidRPr="00A341C5">
        <w:rPr>
          <w:rFonts w:ascii="Calibri Light" w:hAnsi="Calibri Light" w:cs="Calibri Light"/>
          <w:b/>
          <w:bCs/>
          <w:i/>
          <w:iCs/>
          <w:noProof/>
          <w:sz w:val="18"/>
          <w:szCs w:val="18"/>
          <w:lang w:val="de-DE"/>
        </w:rPr>
        <w:t>ist die Trinkwasserversorgung Gemeindeaufgabe</w:t>
      </w:r>
      <w:r w:rsidR="00AE5C37" w:rsidRPr="00A341C5">
        <w:rPr>
          <w:rFonts w:ascii="Calibri Light" w:hAnsi="Calibri Light" w:cs="Calibri Light"/>
          <w:i/>
          <w:iCs/>
          <w:noProof/>
          <w:sz w:val="18"/>
          <w:szCs w:val="18"/>
          <w:lang w:val="de-DE"/>
        </w:rPr>
        <w:t xml:space="preserve"> und die Gemeinden sind somit verpflichtet, diese sicherzustellen, um den Bedarf der öffentlichen und privaten Dienste zu decken. Während der Gemeinderat für die Überwachung der Trinkwasserversorgung zuständig ist, müssen die Gemeinden die Qualität des Wassers, das über öffentliche und private Netze verteilt wird, gewährleisten (Art. 10 der kantonalen Verordnung über die Trinkwasserversorgungsanlagen).</w:t>
      </w:r>
    </w:p>
    <w:p w14:paraId="010C2CE0" w14:textId="3C53214D" w:rsidR="001577C2" w:rsidRPr="00A341C5" w:rsidRDefault="00856B07" w:rsidP="00A37AD7">
      <w:pPr>
        <w:spacing w:after="100"/>
        <w:jc w:val="both"/>
        <w:rPr>
          <w:rFonts w:ascii="Calibri Light" w:hAnsi="Calibri Light" w:cs="Calibri Light"/>
          <w:sz w:val="18"/>
          <w:szCs w:val="18"/>
          <w:lang w:val="de-DE"/>
        </w:rPr>
      </w:pPr>
      <w:r w:rsidRPr="00A341C5">
        <w:rPr>
          <w:rFonts w:ascii="Calibri Light" w:hAnsi="Calibri Light" w:cs="Calibri Light"/>
          <w:sz w:val="18"/>
          <w:szCs w:val="18"/>
          <w:lang w:val="de-DE"/>
        </w:rPr>
        <w:t>Die Gemeinden können diese Versorgungsaufgabe delegieren, aber selbst im Falle einer gültigen Delegation (d. h. mit einem Vertrag, in dem die von jeder Partei erwarteten Leistungen, einschliesslich der Konsequenzen im Falle eines Mangels, klar festgelegt sind) ist die öffentliche Hand nicht automatisch von allen Verantwortlichkeiten befreit, insbesondere im Falle von Schäden, die Dritte im Rahmen der Tätigkeit des Beauftragten erlitten haben!</w:t>
      </w:r>
      <w:r w:rsidR="00A37AD7" w:rsidRPr="00A341C5">
        <w:rPr>
          <w:rFonts w:ascii="Calibri Light" w:hAnsi="Calibri Light" w:cs="Calibri Light"/>
          <w:sz w:val="18"/>
          <w:szCs w:val="18"/>
          <w:lang w:val="de-DE"/>
        </w:rPr>
        <w:t xml:space="preserve"> </w:t>
      </w:r>
    </w:p>
    <w:p w14:paraId="30209A16" w14:textId="6E0C6816" w:rsidR="00A37AD7" w:rsidRPr="00A341C5" w:rsidRDefault="006F3C31" w:rsidP="0037596C">
      <w:pPr>
        <w:spacing w:after="480"/>
        <w:jc w:val="both"/>
        <w:rPr>
          <w:rFonts w:ascii="Calibri Light" w:hAnsi="Calibri Light" w:cs="Calibri Light"/>
          <w:sz w:val="18"/>
          <w:szCs w:val="18"/>
          <w:lang w:val="de-DE"/>
        </w:rPr>
      </w:pPr>
      <w:r w:rsidRPr="00A341C5">
        <w:rPr>
          <w:rFonts w:ascii="Calibri Light" w:hAnsi="Calibri Light" w:cs="Calibri Light"/>
          <w:sz w:val="18"/>
          <w:szCs w:val="18"/>
          <w:lang w:val="de-DE"/>
        </w:rPr>
        <w:t xml:space="preserve">Abgesehen von den rechtlichen Aspekten und der möglichen strafrechtlichen Verantwortung der Gemeindeexekutive ist es offensichtlich, dass die Trinkwasserversorgung für die Bevölkerung, aber auch für Industrie und Gewerbe von entscheidender Bedeutung ist. Zudem können Ausfälle der Trinkwasserversorgung </w:t>
      </w:r>
      <w:r w:rsidRPr="00A341C5">
        <w:rPr>
          <w:rFonts w:ascii="Calibri Light" w:hAnsi="Calibri Light" w:cs="Calibri Light"/>
          <w:b/>
          <w:bCs/>
          <w:color w:val="C00000"/>
          <w:sz w:val="18"/>
          <w:szCs w:val="18"/>
          <w:lang w:val="de-DE"/>
        </w:rPr>
        <w:t>auch zu erheblichen Schäden an der Infrastruktur</w:t>
      </w:r>
      <w:r w:rsidRPr="00A341C5">
        <w:rPr>
          <w:rFonts w:ascii="Calibri Light" w:hAnsi="Calibri Light" w:cs="Calibri Light"/>
          <w:color w:val="C00000"/>
          <w:sz w:val="18"/>
          <w:szCs w:val="18"/>
          <w:lang w:val="de-DE"/>
        </w:rPr>
        <w:t xml:space="preserve"> </w:t>
      </w:r>
      <w:r w:rsidRPr="00A341C5">
        <w:rPr>
          <w:rFonts w:ascii="Calibri Light" w:hAnsi="Calibri Light" w:cs="Calibri Light"/>
          <w:sz w:val="18"/>
          <w:szCs w:val="18"/>
          <w:lang w:val="de-DE"/>
        </w:rPr>
        <w:t>führen (Rohrbrüche aufgrund von Unterdruck, teure Entlüftung, bevor die Pumpen wieder laufen etc.) Es ist daher unerlässlich, dass sich die Gemeinden im Falle eines grösseren Stromausfalls mit der Trinkwasserversorgung befassen.</w:t>
      </w:r>
    </w:p>
    <w:p w14:paraId="01EA49DD" w14:textId="6F50E55F" w:rsidR="002E322D" w:rsidRPr="00A341C5" w:rsidRDefault="00AC7DB2" w:rsidP="00C1665D">
      <w:pPr>
        <w:pStyle w:val="berschrift1"/>
        <w:rPr>
          <w:lang w:val="de-DE"/>
        </w:rPr>
      </w:pPr>
      <w:r w:rsidRPr="00A341C5">
        <w:rPr>
          <w:lang w:val="de-DE"/>
        </w:rPr>
        <w:t>Trinkwasserversorgung</w:t>
      </w:r>
    </w:p>
    <w:p w14:paraId="2D83B7D7" w14:textId="03E9F411" w:rsidR="00E922AA" w:rsidRPr="00A341C5" w:rsidRDefault="00DD195E" w:rsidP="00E922AA">
      <w:pPr>
        <w:spacing w:after="120"/>
        <w:jc w:val="both"/>
        <w:rPr>
          <w:rFonts w:ascii="Calibri Light" w:hAnsi="Calibri Light" w:cs="Calibri Light"/>
          <w:sz w:val="18"/>
          <w:szCs w:val="18"/>
          <w:lang w:val="de-DE"/>
        </w:rPr>
      </w:pPr>
      <w:r w:rsidRPr="00A341C5">
        <w:rPr>
          <w:rFonts w:ascii="Calibri Light" w:hAnsi="Calibri Light" w:cs="Calibri Light"/>
          <w:sz w:val="18"/>
          <w:szCs w:val="18"/>
          <w:lang w:val="de-DE"/>
        </w:rPr>
        <w:t xml:space="preserve">Je nach den Höhenverhältnissen im Wasserversorgungsgebiet und dem Umgang mit der Wasserversorgung sind bei einem Ausfall des Wassernetzes Probleme zu erwarten. Da die Versorgung mit Trinkwasser überlebenswichtig ist, muss sie bei der Prävention oberste Priorität haben (Merkblatt </w:t>
      </w:r>
      <w:r w:rsidRPr="00A341C5">
        <w:rPr>
          <w:rFonts w:ascii="Calibri Light" w:hAnsi="Calibri Light" w:cs="Calibri Light"/>
          <w:b/>
          <w:bCs/>
          <w:sz w:val="18"/>
          <w:szCs w:val="18"/>
          <w:lang w:val="de-DE"/>
        </w:rPr>
        <w:t>F-06</w:t>
      </w:r>
      <w:r w:rsidRPr="00A341C5">
        <w:rPr>
          <w:rFonts w:ascii="Calibri Light" w:hAnsi="Calibri Light" w:cs="Calibri Light"/>
          <w:sz w:val="18"/>
          <w:szCs w:val="18"/>
          <w:lang w:val="de-DE"/>
        </w:rPr>
        <w:t xml:space="preserve"> erinnert an die angemessene Kommunikation mit der eigenen Bevölkerung im Vorfeld einer Krise, insbesondere im Hinblick auf die vorgesehene individuelle Lagerung von Trinkwasser).</w:t>
      </w:r>
    </w:p>
    <w:p w14:paraId="065563B4" w14:textId="4ADE6B72" w:rsidR="003C2F7C" w:rsidRPr="00A341C5" w:rsidRDefault="00E922AA" w:rsidP="00E922AA">
      <w:pPr>
        <w:spacing w:after="120"/>
        <w:jc w:val="both"/>
        <w:rPr>
          <w:rFonts w:ascii="Calibri Light" w:hAnsi="Calibri Light" w:cs="Calibri Light"/>
          <w:sz w:val="18"/>
          <w:szCs w:val="18"/>
          <w:lang w:val="de-DE"/>
        </w:rPr>
      </w:pPr>
      <w:r w:rsidRPr="00A341C5">
        <w:rPr>
          <w:rFonts w:ascii="Calibri Light" w:hAnsi="Calibri Light" w:cs="Calibri Light"/>
          <w:noProof/>
          <w:sz w:val="18"/>
          <w:szCs w:val="18"/>
          <w:lang w:val="de-DE"/>
        </w:rPr>
        <mc:AlternateContent>
          <mc:Choice Requires="wpg">
            <w:drawing>
              <wp:anchor distT="0" distB="0" distL="114300" distR="114300" simplePos="0" relativeHeight="251658241" behindDoc="0" locked="0" layoutInCell="1" allowOverlap="1" wp14:anchorId="548A0A97" wp14:editId="44B74E4B">
                <wp:simplePos x="0" y="0"/>
                <wp:positionH relativeFrom="column">
                  <wp:posOffset>-234950</wp:posOffset>
                </wp:positionH>
                <wp:positionV relativeFrom="paragraph">
                  <wp:posOffset>609931</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7F2F8352" w14:textId="1AFB5BF4" w:rsidR="00A37AD7" w:rsidRPr="008A7B20" w:rsidRDefault="008A7B20" w:rsidP="00A37AD7">
                              <w:pPr>
                                <w:spacing w:after="100"/>
                                <w:ind w:left="142" w:right="85"/>
                                <w:jc w:val="both"/>
                                <w:rPr>
                                  <w:rFonts w:asciiTheme="majorHAnsi" w:eastAsiaTheme="majorEastAsia" w:hAnsiTheme="majorHAnsi" w:cstheme="majorHAnsi"/>
                                  <w:i/>
                                  <w:iCs/>
                                  <w:color w:val="165DFA"/>
                                  <w:sz w:val="18"/>
                                  <w:szCs w:val="18"/>
                                  <w:lang w:val="de-CH"/>
                                </w:rPr>
                              </w:pPr>
                              <w:r w:rsidRPr="008A7B20">
                                <w:rPr>
                                  <w:rFonts w:asciiTheme="majorHAnsi" w:eastAsiaTheme="majorEastAsia" w:hAnsiTheme="majorHAnsi" w:cstheme="majorHAnsi"/>
                                  <w:i/>
                                  <w:iCs/>
                                  <w:color w:val="165DFA"/>
                                  <w:sz w:val="18"/>
                                  <w:szCs w:val="18"/>
                                  <w:lang w:val="de-CH"/>
                                </w:rPr>
                                <w:t>Hat die Gemeinde sichergestellt, dass die Bevölkerung im Falle einer Strommangellage oder eines Blackouts (zwischen 3 und 10 Tagen ohne Strom) mit sauberem Trinkwasser versorgt werden kann?</w:t>
                              </w:r>
                            </w:p>
                            <w:p w14:paraId="59DEC4BC" w14:textId="70C781E7" w:rsidR="00AA3412" w:rsidRPr="008C7423" w:rsidRDefault="008C7423" w:rsidP="00A37AD7">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00A37AD7" w:rsidRPr="008C7423">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pt;margin-top:48.05pt;width:487.55pt;height:75.75pt;z-index:251658241;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WBzTc+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7F2F8352" w14:textId="1AFB5BF4" w:rsidR="00A37AD7" w:rsidRPr="008A7B20" w:rsidRDefault="008A7B20" w:rsidP="00A37AD7">
                        <w:pPr>
                          <w:spacing w:after="100"/>
                          <w:ind w:left="142" w:right="85"/>
                          <w:jc w:val="both"/>
                          <w:rPr>
                            <w:rFonts w:asciiTheme="majorHAnsi" w:eastAsiaTheme="majorEastAsia" w:hAnsiTheme="majorHAnsi" w:cstheme="majorHAnsi"/>
                            <w:i/>
                            <w:iCs/>
                            <w:color w:val="165DFA"/>
                            <w:sz w:val="18"/>
                            <w:szCs w:val="18"/>
                            <w:lang w:val="de-CH"/>
                          </w:rPr>
                        </w:pPr>
                        <w:r w:rsidRPr="008A7B20">
                          <w:rPr>
                            <w:rFonts w:asciiTheme="majorHAnsi" w:eastAsiaTheme="majorEastAsia" w:hAnsiTheme="majorHAnsi" w:cstheme="majorHAnsi"/>
                            <w:i/>
                            <w:iCs/>
                            <w:color w:val="165DFA"/>
                            <w:sz w:val="18"/>
                            <w:szCs w:val="18"/>
                            <w:lang w:val="de-CH"/>
                          </w:rPr>
                          <w:t>Hat die Gemeinde sichergestellt, dass die Bevölkerung im Falle einer Strommangellage oder eines Blackouts (zwischen 3 und 10 Tagen ohne Strom) mit sauberem Trinkwasser versorgt werden kann?</w:t>
                        </w:r>
                      </w:p>
                      <w:p w14:paraId="59DEC4BC" w14:textId="70C781E7" w:rsidR="00AA3412" w:rsidRPr="008C7423" w:rsidRDefault="008C7423" w:rsidP="00A37AD7">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00A37AD7" w:rsidRPr="008C7423">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3" o:title=""/>
                </v:shape>
                <w10:wrap type="topAndBottom"/>
              </v:group>
            </w:pict>
          </mc:Fallback>
        </mc:AlternateContent>
      </w:r>
      <w:r w:rsidR="005258D4" w:rsidRPr="00A341C5">
        <w:rPr>
          <w:rFonts w:ascii="Calibri Light" w:hAnsi="Calibri Light" w:cs="Calibri Light"/>
          <w:noProof/>
          <w:sz w:val="18"/>
          <w:szCs w:val="18"/>
          <w:lang w:val="de-DE"/>
        </w:rPr>
        <w:t xml:space="preserve">Unabhängig von den verwendeten Technologien muss sichergestellt werden, dass </w:t>
      </w:r>
      <w:r w:rsidR="005258D4" w:rsidRPr="00A341C5">
        <w:rPr>
          <w:rFonts w:ascii="Calibri Light" w:hAnsi="Calibri Light" w:cs="Calibri Light"/>
          <w:b/>
          <w:bCs/>
          <w:noProof/>
          <w:sz w:val="18"/>
          <w:szCs w:val="18"/>
          <w:lang w:val="de-DE"/>
        </w:rPr>
        <w:t>die Förderung von Trinkwasser, seine Aufbereitung sowie seine Verteilung auch bei einem Netzausfall ohne öffentliche Stromversorgung funktionieren.</w:t>
      </w:r>
      <w:r w:rsidR="005258D4" w:rsidRPr="00A341C5">
        <w:rPr>
          <w:rFonts w:ascii="Calibri Light" w:hAnsi="Calibri Light" w:cs="Calibri Light"/>
          <w:noProof/>
          <w:sz w:val="18"/>
          <w:szCs w:val="18"/>
          <w:lang w:val="de-DE"/>
        </w:rPr>
        <w:t xml:space="preserve"> Die Vorbereitungen dafür müssen im Vorfeld getroffen und die Funktionsfähigkeit regelmässig überprüft werden.</w:t>
      </w:r>
    </w:p>
    <w:p w14:paraId="5626FD04" w14:textId="4DBDA32E" w:rsidR="00851E33" w:rsidRPr="00A341C5" w:rsidRDefault="00851E33" w:rsidP="00E922AA">
      <w:pPr>
        <w:spacing w:after="120"/>
        <w:jc w:val="both"/>
        <w:rPr>
          <w:rFonts w:ascii="Calibri Light" w:hAnsi="Calibri Light" w:cs="Calibri Light"/>
          <w:sz w:val="18"/>
          <w:szCs w:val="18"/>
          <w:lang w:val="de-DE"/>
        </w:rPr>
      </w:pPr>
      <w:r w:rsidRPr="00A341C5">
        <w:rPr>
          <w:noProof/>
          <w:lang w:val="de-DE"/>
        </w:rPr>
        <mc:AlternateContent>
          <mc:Choice Requires="wpg">
            <w:drawing>
              <wp:anchor distT="0" distB="0" distL="114300" distR="114300" simplePos="0" relativeHeight="251658242" behindDoc="0" locked="0" layoutInCell="1" allowOverlap="1" wp14:anchorId="7A214432" wp14:editId="6E7419A6">
                <wp:simplePos x="0" y="0"/>
                <wp:positionH relativeFrom="column">
                  <wp:posOffset>-34925</wp:posOffset>
                </wp:positionH>
                <wp:positionV relativeFrom="paragraph">
                  <wp:posOffset>1333528</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55B9868" w14:textId="77777777" w:rsidR="0078129E" w:rsidRPr="004D6FE8" w:rsidRDefault="0078129E" w:rsidP="0078129E">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75pt;margin-top:105pt;width:304.35pt;height:22.4pt;z-index:251658242"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DLVQFf4AAAAAo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5"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55B9868" w14:textId="77777777" w:rsidR="0078129E" w:rsidRPr="004D6FE8" w:rsidRDefault="0078129E" w:rsidP="0078129E">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txbxContent>
                  </v:textbox>
                </v:shape>
                <w10:wrap type="topAndBottom"/>
              </v:group>
            </w:pict>
          </mc:Fallback>
        </mc:AlternateContent>
      </w:r>
    </w:p>
    <w:p w14:paraId="46B41470" w14:textId="38C08BBD" w:rsidR="00C1665D" w:rsidRPr="00A341C5" w:rsidRDefault="00C1665D" w:rsidP="00CC0A63">
      <w:pPr>
        <w:spacing w:after="120"/>
        <w:jc w:val="both"/>
        <w:rPr>
          <w:rFonts w:ascii="Calibri Light" w:hAnsi="Calibri Light" w:cs="Calibri Light"/>
          <w:sz w:val="18"/>
          <w:szCs w:val="18"/>
          <w:lang w:val="de-DE"/>
        </w:rPr>
      </w:pPr>
    </w:p>
    <w:p w14:paraId="4DAC9CCA" w14:textId="1B4A3CD0" w:rsidR="00BB3967" w:rsidRPr="00A341C5" w:rsidRDefault="00C76362" w:rsidP="0049141E">
      <w:pPr>
        <w:spacing w:after="100"/>
        <w:jc w:val="both"/>
        <w:rPr>
          <w:rFonts w:ascii="Calibri Light" w:hAnsi="Calibri Light" w:cs="Calibri Light"/>
          <w:sz w:val="18"/>
          <w:szCs w:val="18"/>
          <w:lang w:val="de-DE"/>
        </w:rPr>
      </w:pPr>
      <w:r w:rsidRPr="00A341C5">
        <w:rPr>
          <w:rFonts w:ascii="Calibri Light" w:hAnsi="Calibri Light" w:cs="Calibri Light"/>
          <w:sz w:val="18"/>
          <w:szCs w:val="18"/>
          <w:lang w:val="de-DE"/>
        </w:rPr>
        <w:t xml:space="preserve">Da diese Thematik sehr technisch ist, übersteigt sie oft die Kompetenzen der Exekutive oder gar des Gemeindepersonals. Der erste Schritt besteht also darin, </w:t>
      </w:r>
      <w:r w:rsidRPr="00A341C5">
        <w:rPr>
          <w:rFonts w:ascii="Calibri Light" w:hAnsi="Calibri Light" w:cs="Calibri Light"/>
          <w:b/>
          <w:bCs/>
          <w:sz w:val="18"/>
          <w:szCs w:val="18"/>
          <w:lang w:val="de-DE"/>
        </w:rPr>
        <w:t>sich mit den Personen zu</w:t>
      </w:r>
      <w:r w:rsidR="00390F87">
        <w:rPr>
          <w:rFonts w:ascii="Calibri Light" w:hAnsi="Calibri Light" w:cs="Calibri Light"/>
          <w:b/>
          <w:bCs/>
          <w:sz w:val="18"/>
          <w:szCs w:val="18"/>
          <w:lang w:val="de-DE"/>
        </w:rPr>
        <w:t xml:space="preserve">sammen zu </w:t>
      </w:r>
      <w:r w:rsidRPr="00A341C5">
        <w:rPr>
          <w:rFonts w:ascii="Calibri Light" w:hAnsi="Calibri Light" w:cs="Calibri Light"/>
          <w:b/>
          <w:bCs/>
          <w:sz w:val="18"/>
          <w:szCs w:val="18"/>
          <w:lang w:val="de-DE"/>
        </w:rPr>
        <w:t xml:space="preserve">setzen, </w:t>
      </w:r>
      <w:r w:rsidR="00125AD7" w:rsidRPr="00A341C5">
        <w:rPr>
          <w:rFonts w:ascii="Calibri Light" w:hAnsi="Calibri Light" w:cs="Calibri Light"/>
          <w:b/>
          <w:bCs/>
          <w:sz w:val="18"/>
          <w:szCs w:val="18"/>
          <w:lang w:val="de-DE"/>
        </w:rPr>
        <w:t>die sich mit dem Thema auskennen</w:t>
      </w:r>
      <w:r w:rsidRPr="00A341C5">
        <w:rPr>
          <w:rFonts w:ascii="Calibri Light" w:hAnsi="Calibri Light" w:cs="Calibri Light"/>
          <w:sz w:val="18"/>
          <w:szCs w:val="18"/>
          <w:lang w:val="de-DE"/>
        </w:rPr>
        <w:t>, sehr oft die Versorgungsbetriebe oder der Brunnenmeister, sofern vorhanden. Eine kurze Analyse des Vertrags zwischen der Gemeinde und den Versorgungsbetrieben kann in dieser Phase angebracht sein (Rechte und Pflichten aller Beteiligten und Haftung im Falle einer Nichtversorgung).</w:t>
      </w:r>
    </w:p>
    <w:p w14:paraId="47F13B29" w14:textId="1FCE2AEF" w:rsidR="00BB3967" w:rsidRPr="00A341C5" w:rsidRDefault="001147B8" w:rsidP="00BB3967">
      <w:pPr>
        <w:pStyle w:val="berschrift1"/>
        <w:rPr>
          <w:lang w:val="de-DE"/>
        </w:rPr>
      </w:pPr>
      <w:r w:rsidRPr="00A341C5">
        <w:rPr>
          <w:lang w:val="de-DE"/>
        </w:rPr>
        <w:lastRenderedPageBreak/>
        <w:t>Fortsetzung</w:t>
      </w:r>
      <w:r w:rsidR="00BB3967" w:rsidRPr="00A341C5">
        <w:rPr>
          <w:lang w:val="de-DE"/>
        </w:rPr>
        <w:t>: …</w:t>
      </w:r>
      <w:r w:rsidRPr="00A341C5">
        <w:rPr>
          <w:lang w:val="de-DE"/>
        </w:rPr>
        <w:t>Trinkwasserversorgung</w:t>
      </w:r>
    </w:p>
    <w:p w14:paraId="2F9552A1" w14:textId="46537164" w:rsidR="00AC43BC" w:rsidRPr="00A341C5" w:rsidRDefault="0049141E" w:rsidP="00AC43BC">
      <w:pPr>
        <w:spacing w:after="100"/>
        <w:jc w:val="both"/>
        <w:rPr>
          <w:rFonts w:ascii="Calibri Light" w:hAnsi="Calibri Light" w:cs="Calibri Light"/>
          <w:sz w:val="18"/>
          <w:szCs w:val="18"/>
          <w:lang w:val="de-DE"/>
        </w:rPr>
      </w:pPr>
      <w:r w:rsidRPr="00A341C5">
        <w:rPr>
          <w:rFonts w:ascii="Calibri Light" w:hAnsi="Calibri Light" w:cs="Calibri Light"/>
          <w:sz w:val="18"/>
          <w:szCs w:val="18"/>
          <w:lang w:val="de-DE"/>
        </w:rPr>
        <w:t xml:space="preserve">Da sich die Trinkwassersysteme von Gemeinde zu Gemeinde stark unterscheiden, gibt es keine universelle Checkliste, die von allen Gemeinden übernommen werden kann. Die folgenden Punkte können jedoch bei den Vorbereitungen </w:t>
      </w:r>
      <w:r w:rsidR="005E686A" w:rsidRPr="00A341C5">
        <w:rPr>
          <w:rFonts w:ascii="Calibri Light" w:hAnsi="Calibri Light" w:cs="Calibri Light"/>
          <w:sz w:val="18"/>
          <w:szCs w:val="18"/>
          <w:lang w:val="de-DE"/>
        </w:rPr>
        <w:t>behandelt</w:t>
      </w:r>
      <w:r w:rsidRPr="00A341C5">
        <w:rPr>
          <w:rFonts w:ascii="Calibri Light" w:hAnsi="Calibri Light" w:cs="Calibri Light"/>
          <w:sz w:val="18"/>
          <w:szCs w:val="18"/>
          <w:lang w:val="de-DE"/>
        </w:rPr>
        <w:t xml:space="preserve"> werden:</w:t>
      </w:r>
    </w:p>
    <w:p w14:paraId="6EDC1B49" w14:textId="0F85A33E" w:rsidR="00A37AD7" w:rsidRPr="00A341C5" w:rsidRDefault="0098162F" w:rsidP="00541802">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341C5">
        <w:rPr>
          <w:rFonts w:ascii="Calibri Light" w:hAnsi="Calibri Light" w:cs="Calibri Light"/>
          <w:b/>
          <w:bCs/>
          <w:sz w:val="18"/>
          <w:szCs w:val="18"/>
          <w:lang w:val="de-DE"/>
        </w:rPr>
        <w:t>Sicherstellen der Trinkwasserförderung (Grundwasserpumpwerke, Stufenpumpwerke) auch im Falle eines Stromausfalls:</w:t>
      </w:r>
    </w:p>
    <w:p w14:paraId="3C33CD9C" w14:textId="0E4278A5" w:rsidR="00E922AA" w:rsidRPr="00A341C5" w:rsidRDefault="00A506B1"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Einrichtung einer Notstromversorgung zur Förderung von Trinkwasser (+ Sicherstellung der Treibstoffversorgung -&gt; siehe F-03);</w:t>
      </w:r>
    </w:p>
    <w:p w14:paraId="2A639D7C" w14:textId="4B96F6D4" w:rsidR="00E922AA" w:rsidRPr="00A341C5" w:rsidRDefault="00E06B5E"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Festlegung der Personen, die für den sicheren Notbetrieb der Trinkwasserförderung verantwortlich sind, und Sicherstellung ihrer Verfügbarkeit im Krisenfall (Familie etc.) sowie ihrer körperlichen Fitness;</w:t>
      </w:r>
    </w:p>
    <w:p w14:paraId="4A9D6048" w14:textId="0DA0FA93" w:rsidR="00E922AA" w:rsidRPr="00A341C5" w:rsidRDefault="005841D8"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Regelmässige Überprüfung der Notstromversorgung und der Qualität des Treibstoffs.</w:t>
      </w:r>
    </w:p>
    <w:p w14:paraId="38FB55A5" w14:textId="2479B7BB" w:rsidR="00E922AA" w:rsidRPr="00A341C5" w:rsidRDefault="00D77554" w:rsidP="00541802">
      <w:pPr>
        <w:pStyle w:val="Listenabsatz"/>
        <w:numPr>
          <w:ilvl w:val="0"/>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b/>
          <w:bCs/>
          <w:sz w:val="18"/>
          <w:szCs w:val="18"/>
          <w:lang w:val="de-DE"/>
        </w:rPr>
        <w:t>Sicherstellen der Trinkwasseraufbereitung auch ohne öffentliche Stromversorgung:</w:t>
      </w:r>
    </w:p>
    <w:p w14:paraId="49C037FA" w14:textId="79722209" w:rsidR="00E922AA" w:rsidRPr="00A341C5" w:rsidRDefault="00A047C8"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Einrichtung einer eventuell notwendigen Notstromversorgung für die Trinkwasseraufbereitung</w:t>
      </w:r>
      <w:r w:rsidRPr="00A341C5">
        <w:rPr>
          <w:rFonts w:ascii="Calibri Light" w:hAnsi="Calibri Light" w:cs="Calibri Light"/>
          <w:sz w:val="18"/>
          <w:szCs w:val="18"/>
          <w:lang w:val="de-DE"/>
        </w:rPr>
        <w:br/>
        <w:t>(+ Sicherstellung der Treibstoffversorgung -&gt; siehe F-03);</w:t>
      </w:r>
    </w:p>
    <w:p w14:paraId="6E304C08" w14:textId="71CBFEE4" w:rsidR="00E922AA" w:rsidRPr="00A341C5" w:rsidRDefault="00D12B05" w:rsidP="008B6168">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Festlegung der Personen, die für einen sicheren Notbetrieb der Trinkwasseraufbereitung verantwortlich sind, Sicherstellung ihrer Verfügbarkeit im Krisenfall (Familie etc.) sowie ihrer körperlichen Fitness;</w:t>
      </w:r>
    </w:p>
    <w:p w14:paraId="3C575C61" w14:textId="425E8269" w:rsidR="008B6168" w:rsidRPr="00A341C5" w:rsidRDefault="00337FBD" w:rsidP="008B6168">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Regelmässige Überprüfung der Notstromversorgung und der Qualität des Treibstoffs;</w:t>
      </w:r>
    </w:p>
    <w:p w14:paraId="60C8EB01" w14:textId="549CA3D5" w:rsidR="008B6168" w:rsidRPr="00A341C5" w:rsidRDefault="00A9602C" w:rsidP="008B6168">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 xml:space="preserve">Wenn die üblichen Einrichtungen nicht mehr optimal funktionieren, sollte </w:t>
      </w:r>
      <w:r w:rsidRPr="00A341C5">
        <w:rPr>
          <w:rFonts w:ascii="Calibri Light" w:hAnsi="Calibri Light" w:cs="Calibri Light"/>
          <w:b/>
          <w:bCs/>
          <w:color w:val="C00000"/>
          <w:sz w:val="18"/>
          <w:szCs w:val="18"/>
          <w:lang w:val="de-DE"/>
        </w:rPr>
        <w:t>ein Kontrollinstrument für die Wasserqualität zur Verfügung stehen.</w:t>
      </w:r>
      <w:r w:rsidRPr="00A341C5">
        <w:rPr>
          <w:rFonts w:ascii="Calibri Light" w:hAnsi="Calibri Light" w:cs="Calibri Light"/>
          <w:color w:val="C00000"/>
          <w:sz w:val="18"/>
          <w:szCs w:val="18"/>
          <w:lang w:val="de-DE"/>
        </w:rPr>
        <w:t xml:space="preserve"> </w:t>
      </w:r>
      <w:r w:rsidRPr="00A341C5">
        <w:rPr>
          <w:rFonts w:ascii="Calibri Light" w:hAnsi="Calibri Light" w:cs="Calibri Light"/>
          <w:sz w:val="18"/>
          <w:szCs w:val="18"/>
          <w:lang w:val="de-DE"/>
        </w:rPr>
        <w:t>Dieses sollte transportabel sein und bei begrenzter Verfügbarkeit von Strom oder Computern schnell eingesetzt werden können. Schulen Sie die für dieses Thema zuständigen Personen in seiner Verwendung (Analyseergebnisse sind nur dann zuverlässig, wenn diese Kits von den Verantwortlichen regelmässig verwendet werden und die Ergebnisse periodisch mit den Ergebnissen verglichen werden, die durch offizielle, akkreditierte Methoden geliefert werden!) Das kantonale Labor wird im Krisenfall mitteilen, ob es in der Lage ist, die Kontinuität der mikrobiologischen Analysen der ihm gelieferten Proben zu gewährleisten;</w:t>
      </w:r>
    </w:p>
    <w:p w14:paraId="6912CB17" w14:textId="3CE0B494" w:rsidR="00E922AA" w:rsidRPr="00A341C5" w:rsidRDefault="00E14DD6"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Ressourcen (zur Desinfektion und Reinigung) bereitstellen, um schnell auf eine mögliche Kontamination des Trinkwassers reagieren zu können.</w:t>
      </w:r>
    </w:p>
    <w:p w14:paraId="485D98EB" w14:textId="46506C9F" w:rsidR="00E922AA" w:rsidRPr="00A341C5" w:rsidRDefault="0051770B" w:rsidP="00541802">
      <w:pPr>
        <w:pStyle w:val="Listenabsatz"/>
        <w:numPr>
          <w:ilvl w:val="0"/>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b/>
          <w:bCs/>
          <w:sz w:val="18"/>
          <w:szCs w:val="18"/>
          <w:lang w:val="de-DE"/>
        </w:rPr>
        <w:t>Sicherstellen, dass die Trinkwasserverteilung auch ohne öffentliche Stromversorgung funktioniert:</w:t>
      </w:r>
    </w:p>
    <w:p w14:paraId="5BE0627D" w14:textId="4511995A" w:rsidR="00E922AA" w:rsidRPr="00A341C5" w:rsidRDefault="00732BD0"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Sicherstellung einer eventuell notwendigen Notstromversorgung für die Trinkwasserversorgung (Steuerung der Wasserversorgung der Stufenpumpwerke inkl. Treibstoffversorgung -&gt; siehe F-03);</w:t>
      </w:r>
    </w:p>
    <w:p w14:paraId="4A2F3B63" w14:textId="4C8433FB" w:rsidR="00E922AA" w:rsidRPr="00A341C5" w:rsidRDefault="00CA752B"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Möglichkeit eines Notbetriebs für die Ventilverstellung schaffen (manueller Betrieb);</w:t>
      </w:r>
    </w:p>
    <w:p w14:paraId="110626F9" w14:textId="6673382E" w:rsidR="00E922AA" w:rsidRPr="00A341C5" w:rsidRDefault="00CF4892"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Verantwortliche Personen für einen sicheren Notbetrieb der Trinkwasserversorgung festlegen, deren Verfügbarkeit im Krisenfall (Familie etc.) sowie deren körperliche Fitness sicherstellen;</w:t>
      </w:r>
    </w:p>
    <w:p w14:paraId="3411E86A" w14:textId="5FD439FA" w:rsidR="00E922AA" w:rsidRPr="00A341C5" w:rsidRDefault="00CF4892"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Regelmässige Überprüfung der Notversorgungseinrichtungen und der Qualität des Treibstoffs;</w:t>
      </w:r>
    </w:p>
    <w:p w14:paraId="2E0DE8B3" w14:textId="61A54F56" w:rsidR="00E922AA" w:rsidRPr="00A341C5" w:rsidRDefault="003F02A8"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Legen Sie eine Prioritätenliste fest, um kritische Infrastrukturen (z. B. Gesundheitsversorgung und Notfalleinrichtungen) im Falle eines Problems vorrangig zu versorgen;</w:t>
      </w:r>
    </w:p>
    <w:p w14:paraId="66A4EBB9" w14:textId="648E8E29" w:rsidR="00E922AA" w:rsidRPr="00A341C5" w:rsidRDefault="00A350F6"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Bereiten Sie Alternativen für mögliche Teilausfälle der Trinkwasserversorgung vor (Mineralwasserdepot etc.). Beziehen Sie sich auf die Dokumente F-06 und F-13 für präventive/organisatorische Massnahmen.</w:t>
      </w:r>
    </w:p>
    <w:p w14:paraId="2ED486B6" w14:textId="544219E2" w:rsidR="00E922AA" w:rsidRPr="00A341C5" w:rsidRDefault="00A42B68" w:rsidP="00541802">
      <w:pPr>
        <w:pStyle w:val="Listenabsatz"/>
        <w:numPr>
          <w:ilvl w:val="0"/>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b/>
          <w:bCs/>
          <w:sz w:val="18"/>
          <w:szCs w:val="18"/>
          <w:lang w:val="de-DE"/>
        </w:rPr>
        <w:t>Sicherstellen, dass die Einwohner über die Notfallstrategien für die Trinkwasserversorgung informiert sind:</w:t>
      </w:r>
    </w:p>
    <w:p w14:paraId="2E3489B1" w14:textId="5F70EFAA" w:rsidR="00541802" w:rsidRPr="00A341C5" w:rsidRDefault="00A4134B"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Die Einwohner vorab über die Notfallfunktionen in Bezug auf die Trinkwasserversorgung informieren, z. B. durch eine Haushaltsbroschüre (F-06) oder durch Online-Artikel / Artikel in der Gemeindezeitschrift;</w:t>
      </w:r>
    </w:p>
    <w:p w14:paraId="3093157B" w14:textId="498F3A95" w:rsidR="00541802" w:rsidRPr="00A341C5" w:rsidRDefault="00975BE6" w:rsidP="00541802">
      <w:pPr>
        <w:pStyle w:val="Listenabsatz"/>
        <w:numPr>
          <w:ilvl w:val="1"/>
          <w:numId w:val="9"/>
        </w:numPr>
        <w:spacing w:after="80"/>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Die Bevölkerung über Versorgungsbereiche informieren, die voraussichtlich nicht oder nur vorübergehend versorgt werden können, und sie auffordern, ihre eigenen Vorkehrungen zu treffen;</w:t>
      </w:r>
    </w:p>
    <w:p w14:paraId="262C23F9" w14:textId="76BB3E06" w:rsidR="00C36938" w:rsidRPr="00A341C5" w:rsidRDefault="00AD0ED6" w:rsidP="0075544D">
      <w:pPr>
        <w:pStyle w:val="Listenabsatz"/>
        <w:numPr>
          <w:ilvl w:val="1"/>
          <w:numId w:val="9"/>
        </w:numPr>
        <w:spacing w:after="240"/>
        <w:ind w:left="1434" w:hanging="357"/>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Die Bevölkerung auffordern, im Krisenfall Wasser zu sparen.</w:t>
      </w:r>
      <w:r w:rsidR="00C36938" w:rsidRPr="00A341C5">
        <w:rPr>
          <w:rFonts w:ascii="Calibri Light" w:hAnsi="Calibri Light" w:cs="Calibri Light"/>
          <w:sz w:val="18"/>
          <w:szCs w:val="18"/>
          <w:lang w:val="de-DE"/>
        </w:rPr>
        <w:br w:type="page"/>
      </w:r>
    </w:p>
    <w:p w14:paraId="1CAB08B5" w14:textId="20EB936C" w:rsidR="00C36938" w:rsidRPr="00A341C5" w:rsidRDefault="00AD0ED6" w:rsidP="00C36938">
      <w:pPr>
        <w:pStyle w:val="berschrift1"/>
        <w:rPr>
          <w:lang w:val="de-DE"/>
        </w:rPr>
      </w:pPr>
      <w:r w:rsidRPr="00A341C5">
        <w:rPr>
          <w:lang w:val="de-DE"/>
        </w:rPr>
        <w:lastRenderedPageBreak/>
        <w:t>Fortsetzung</w:t>
      </w:r>
      <w:r w:rsidR="00C36938" w:rsidRPr="00A341C5">
        <w:rPr>
          <w:lang w:val="de-DE"/>
        </w:rPr>
        <w:t>: …</w:t>
      </w:r>
      <w:r w:rsidRPr="00A341C5">
        <w:rPr>
          <w:lang w:val="de-DE"/>
        </w:rPr>
        <w:t>Trinkwasserversorgung</w:t>
      </w:r>
    </w:p>
    <w:p w14:paraId="411CF2B7" w14:textId="3447D65A" w:rsidR="004045E2" w:rsidRPr="00A341C5" w:rsidRDefault="00505A7C" w:rsidP="00682BAA">
      <w:pPr>
        <w:pStyle w:val="Listenabsatz"/>
        <w:numPr>
          <w:ilvl w:val="0"/>
          <w:numId w:val="15"/>
        </w:numPr>
        <w:spacing w:before="240"/>
        <w:ind w:left="714" w:hanging="357"/>
        <w:jc w:val="both"/>
        <w:rPr>
          <w:rFonts w:ascii="Calibri Light" w:hAnsi="Calibri Light" w:cs="Calibri Light"/>
          <w:i/>
          <w:iCs/>
          <w:color w:val="A01A1A"/>
          <w:sz w:val="18"/>
          <w:szCs w:val="18"/>
          <w:lang w:val="de-DE"/>
        </w:rPr>
      </w:pPr>
      <w:r w:rsidRPr="00A341C5">
        <w:rPr>
          <w:rFonts w:ascii="Calibri Light" w:hAnsi="Calibri Light" w:cs="Calibri Light"/>
          <w:i/>
          <w:iCs/>
          <w:color w:val="A01A1A"/>
          <w:sz w:val="18"/>
          <w:szCs w:val="18"/>
          <w:lang w:val="de-DE"/>
        </w:rPr>
        <w:t>All diese Massnahmen hindern die Gemeinden nicht daran, für den Fall eines Stromausfalls ein Minimum an Trinkwasserreserven anzulegen, insbesondere für ihre eigenen Kräfte (GFS/RFS, eingesetztes Gemeindepersonal etc.) sowie für besonders gefährdete Personen (ältere Menschen, Risikopersonen, Schulen und Kindergärten etc.).</w:t>
      </w:r>
    </w:p>
    <w:p w14:paraId="674D8303" w14:textId="5C804D29" w:rsidR="003841A2" w:rsidRPr="00A341C5" w:rsidRDefault="0046792B" w:rsidP="003841A2">
      <w:pPr>
        <w:spacing w:after="100"/>
        <w:jc w:val="both"/>
        <w:rPr>
          <w:rFonts w:ascii="Calibri Light" w:hAnsi="Calibri Light" w:cs="Calibri Light"/>
          <w:sz w:val="18"/>
          <w:szCs w:val="18"/>
          <w:lang w:val="de-DE"/>
        </w:rPr>
      </w:pPr>
      <w:r w:rsidRPr="00A341C5">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79E84C5" id="Groupe 434318891" o:spid="_x0000_s1026" style="position:absolute;margin-left:-2.8pt;margin-top:7.8pt;width:29.2pt;height:29.55pt;z-index:251697664;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7" o:title="Une image contenant Graphique, Police, symbole, capture d’écran&#10;&#10;Description générée automatiquement"/>
                </v:shape>
              </v:group>
            </w:pict>
          </mc:Fallback>
        </mc:AlternateContent>
      </w:r>
    </w:p>
    <w:p w14:paraId="7DD1113F" w14:textId="56597DD0" w:rsidR="003841A2" w:rsidRPr="00A341C5"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341C5">
        <w:rPr>
          <w:rFonts w:asciiTheme="majorHAnsi" w:eastAsiaTheme="majorEastAsia" w:hAnsiTheme="majorHAnsi" w:cstheme="majorHAnsi"/>
          <w:b/>
          <w:bCs/>
          <w:color w:val="A01A1A"/>
          <w:sz w:val="18"/>
          <w:szCs w:val="18"/>
          <w:lang w:val="de-DE"/>
        </w:rPr>
        <w:t xml:space="preserve"> </w:t>
      </w:r>
      <w:r w:rsidR="00711352" w:rsidRPr="00A341C5">
        <w:rPr>
          <w:rFonts w:asciiTheme="majorHAnsi" w:eastAsiaTheme="majorEastAsia" w:hAnsiTheme="majorHAnsi" w:cstheme="majorHAnsi"/>
          <w:b/>
          <w:bCs/>
          <w:color w:val="A01A1A"/>
          <w:sz w:val="18"/>
          <w:szCs w:val="18"/>
          <w:lang w:val="de-DE"/>
        </w:rPr>
        <w:t xml:space="preserve">   </w:t>
      </w:r>
      <w:r w:rsidR="00B91955" w:rsidRPr="00A341C5">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7CD17398" w14:textId="1CEDAACC" w:rsidR="00541802" w:rsidRPr="00A341C5" w:rsidRDefault="0069555C"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341C5">
        <w:rPr>
          <w:rFonts w:asciiTheme="majorHAnsi" w:eastAsiaTheme="majorEastAsia" w:hAnsiTheme="majorHAnsi" w:cstheme="majorHAnsi"/>
          <w:color w:val="A01A1A"/>
          <w:sz w:val="18"/>
          <w:szCs w:val="18"/>
          <w:lang w:val="de-DE"/>
        </w:rPr>
        <w:t>….</w:t>
      </w:r>
    </w:p>
    <w:p w14:paraId="68CE5BD1" w14:textId="77777777" w:rsidR="00541802" w:rsidRPr="00A341C5" w:rsidRDefault="00541802"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B74A3C" w14:textId="77777777" w:rsidR="00541802" w:rsidRPr="00A341C5" w:rsidRDefault="00541802"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6CA184F" w14:textId="77777777" w:rsidR="00682BAA" w:rsidRPr="00A341C5" w:rsidRDefault="00682BAA"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BB5D88" w14:textId="77777777" w:rsidR="00682BAA" w:rsidRPr="00A341C5" w:rsidRDefault="00682BAA"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6DBA3E" w14:textId="77777777" w:rsidR="00541802" w:rsidRPr="00A341C5" w:rsidRDefault="00541802"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A9C57C" w14:textId="77777777" w:rsidR="00541802" w:rsidRPr="00A341C5" w:rsidRDefault="00541802"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27257CE" w14:textId="77777777" w:rsidR="00541802" w:rsidRPr="00A341C5" w:rsidRDefault="00541802"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424E24" w14:textId="77777777" w:rsidR="00541802" w:rsidRPr="00A341C5" w:rsidRDefault="00541802" w:rsidP="0054180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A341C5"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622BB32" w14:textId="77777777" w:rsidR="004045E2" w:rsidRPr="00A341C5" w:rsidRDefault="004045E2"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A341C5"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311DCF6" w14:textId="77777777" w:rsidR="00080D8B" w:rsidRPr="00A341C5" w:rsidRDefault="00080D8B"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2689DEEA" w14:textId="77777777" w:rsidR="00080D8B" w:rsidRPr="00A341C5" w:rsidRDefault="00080D8B"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042F4689" w14:textId="3774FC4A" w:rsidR="00080D8B" w:rsidRPr="00A341C5" w:rsidRDefault="00AE13D7" w:rsidP="00080D8B">
      <w:pPr>
        <w:pStyle w:val="berschrift1"/>
        <w:spacing w:before="360"/>
        <w:rPr>
          <w:lang w:val="de-DE"/>
        </w:rPr>
      </w:pPr>
      <w:r w:rsidRPr="00A341C5">
        <w:rPr>
          <w:lang w:val="de-DE"/>
        </w:rPr>
        <w:t>Löschwasserversorgung</w:t>
      </w:r>
    </w:p>
    <w:p w14:paraId="24B1BB28" w14:textId="13C5C500" w:rsidR="00080D8B" w:rsidRPr="00A341C5" w:rsidRDefault="00080D8B" w:rsidP="00080D8B">
      <w:pPr>
        <w:spacing w:after="120"/>
        <w:jc w:val="both"/>
        <w:rPr>
          <w:rFonts w:ascii="Calibri Light" w:hAnsi="Calibri Light" w:cs="Calibri Light"/>
          <w:sz w:val="18"/>
          <w:szCs w:val="18"/>
          <w:lang w:val="de-DE"/>
        </w:rPr>
      </w:pPr>
      <w:r w:rsidRPr="00A341C5">
        <w:rPr>
          <w:rFonts w:ascii="Calibri Light" w:hAnsi="Calibri Light" w:cs="Calibri Light"/>
          <w:noProof/>
          <w:sz w:val="18"/>
          <w:szCs w:val="18"/>
          <w:lang w:val="de-DE"/>
        </w:rPr>
        <mc:AlternateContent>
          <mc:Choice Requires="wpg">
            <w:drawing>
              <wp:anchor distT="0" distB="0" distL="114300" distR="114300" simplePos="0" relativeHeight="251658248" behindDoc="0" locked="0" layoutInCell="1" allowOverlap="1" wp14:anchorId="17786BF8" wp14:editId="5F18453D">
                <wp:simplePos x="0" y="0"/>
                <wp:positionH relativeFrom="column">
                  <wp:posOffset>-233045</wp:posOffset>
                </wp:positionH>
                <wp:positionV relativeFrom="paragraph">
                  <wp:posOffset>433070</wp:posOffset>
                </wp:positionV>
                <wp:extent cx="6190615" cy="733425"/>
                <wp:effectExtent l="0" t="0" r="19685" b="28575"/>
                <wp:wrapTopAndBottom/>
                <wp:docPr id="1774646827" name="Gruppieren 1774646827"/>
                <wp:cNvGraphicFramePr/>
                <a:graphic xmlns:a="http://schemas.openxmlformats.org/drawingml/2006/main">
                  <a:graphicData uri="http://schemas.microsoft.com/office/word/2010/wordprocessingGroup">
                    <wpg:wgp>
                      <wpg:cNvGrpSpPr/>
                      <wpg:grpSpPr>
                        <a:xfrm>
                          <a:off x="0" y="0"/>
                          <a:ext cx="6190615" cy="733425"/>
                          <a:chOff x="0" y="0"/>
                          <a:chExt cx="6192749" cy="733510"/>
                        </a:xfrm>
                      </wpg:grpSpPr>
                      <wps:wsp>
                        <wps:cNvPr id="1487419518" name="Forme automatique 2"/>
                        <wps:cNvSpPr>
                          <a:spLocks noChangeArrowheads="1"/>
                        </wps:cNvSpPr>
                        <wps:spPr bwMode="auto">
                          <a:xfrm rot="5400000">
                            <a:off x="3000531" y="-2458708"/>
                            <a:ext cx="567580" cy="5816856"/>
                          </a:xfrm>
                          <a:prstGeom prst="roundRect">
                            <a:avLst>
                              <a:gd name="adj" fmla="val 13032"/>
                            </a:avLst>
                          </a:prstGeom>
                          <a:noFill/>
                          <a:ln>
                            <a:solidFill>
                              <a:srgbClr val="165DFA"/>
                            </a:solidFill>
                          </a:ln>
                        </wps:spPr>
                        <wps:txbx>
                          <w:txbxContent>
                            <w:p w14:paraId="7647E4AF" w14:textId="135589B7" w:rsidR="00080D8B" w:rsidRPr="0063474A" w:rsidRDefault="0063474A" w:rsidP="00080D8B">
                              <w:pPr>
                                <w:spacing w:after="100"/>
                                <w:ind w:left="142" w:right="85"/>
                                <w:jc w:val="both"/>
                                <w:rPr>
                                  <w:rFonts w:asciiTheme="majorHAnsi" w:eastAsiaTheme="majorEastAsia" w:hAnsiTheme="majorHAnsi" w:cstheme="majorHAnsi"/>
                                  <w:i/>
                                  <w:iCs/>
                                  <w:color w:val="165DFA"/>
                                  <w:sz w:val="18"/>
                                  <w:szCs w:val="18"/>
                                  <w:lang w:val="de-CH"/>
                                </w:rPr>
                              </w:pPr>
                              <w:r w:rsidRPr="0063474A">
                                <w:rPr>
                                  <w:rFonts w:asciiTheme="majorHAnsi" w:eastAsiaTheme="majorEastAsia" w:hAnsiTheme="majorHAnsi" w:cstheme="majorHAnsi"/>
                                  <w:i/>
                                  <w:iCs/>
                                  <w:color w:val="165DFA"/>
                                  <w:sz w:val="18"/>
                                  <w:szCs w:val="18"/>
                                  <w:lang w:val="de-CH"/>
                                </w:rPr>
                                <w:t>Die Löschwasserversorgung für die Gemeinde ist gewährleistet und funktioniert auch bei einem Stromausfall.</w:t>
                              </w:r>
                            </w:p>
                            <w:p w14:paraId="74A6CFB2" w14:textId="4B4376B5" w:rsidR="0040761E" w:rsidRPr="004D6FE8" w:rsidRDefault="0040761E" w:rsidP="0040761E">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p>
                          </w:txbxContent>
                        </wps:txbx>
                        <wps:bodyPr rot="0" vert="horz" wrap="square" lIns="91440" tIns="45720" rIns="91440" bIns="45720" anchor="ctr" anchorCtr="0" upright="1">
                          <a:noAutofit/>
                        </wps:bodyPr>
                      </wps:wsp>
                      <wps:wsp>
                        <wps:cNvPr id="1599759438"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04616997" name="Image 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7786BF8" id="Gruppieren 1774646827" o:spid="_x0000_s1033" style="position:absolute;left:0;text-align:left;margin-left:-18.35pt;margin-top:34.1pt;width:487.45pt;height:57.75pt;z-index:251658248;mso-width-relative:margin;mso-height-relative:margin" coordsize="61927,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">
                <v:roundrect id="Forme automatique 2" o:spid="_x0000_s1034" style="position:absolute;left:30005;top:-24588;width:5676;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" filled="f" strokecolor="#165dfa">
                  <v:textbox>
                    <w:txbxContent>
                      <w:p w14:paraId="7647E4AF" w14:textId="135589B7" w:rsidR="00080D8B" w:rsidRPr="0063474A" w:rsidRDefault="0063474A" w:rsidP="00080D8B">
                        <w:pPr>
                          <w:spacing w:after="100"/>
                          <w:ind w:left="142" w:right="85"/>
                          <w:jc w:val="both"/>
                          <w:rPr>
                            <w:rFonts w:asciiTheme="majorHAnsi" w:eastAsiaTheme="majorEastAsia" w:hAnsiTheme="majorHAnsi" w:cstheme="majorHAnsi"/>
                            <w:i/>
                            <w:iCs/>
                            <w:color w:val="165DFA"/>
                            <w:sz w:val="18"/>
                            <w:szCs w:val="18"/>
                            <w:lang w:val="de-CH"/>
                          </w:rPr>
                        </w:pPr>
                        <w:r w:rsidRPr="0063474A">
                          <w:rPr>
                            <w:rFonts w:asciiTheme="majorHAnsi" w:eastAsiaTheme="majorEastAsia" w:hAnsiTheme="majorHAnsi" w:cstheme="majorHAnsi"/>
                            <w:i/>
                            <w:iCs/>
                            <w:color w:val="165DFA"/>
                            <w:sz w:val="18"/>
                            <w:szCs w:val="18"/>
                            <w:lang w:val="de-CH"/>
                          </w:rPr>
                          <w:t>Die Löschwasserversorgung für die Gemeinde ist gewährleistet und funktioniert auch bei einem Stromausfall.</w:t>
                        </w:r>
                      </w:p>
                      <w:p w14:paraId="74A6CFB2" w14:textId="4B4376B5" w:rsidR="0040761E" w:rsidRPr="004D6FE8" w:rsidRDefault="0040761E" w:rsidP="0040761E">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p>
                    </w:txbxContent>
                  </v:textbox>
                </v:roundrect>
                <v:rect id="Rectangle 2" o:spid="_x0000_s1035"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" fillcolor="white [3212]" strokecolor="white [3212]" strokeweight="1pt"/>
                <v:shape id="Image 3" o:spid="_x0000_s1036"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">
                  <v:imagedata r:id="rId13" o:title=""/>
                </v:shape>
                <w10:wrap type="topAndBottom"/>
              </v:group>
            </w:pict>
          </mc:Fallback>
        </mc:AlternateContent>
      </w:r>
      <w:r w:rsidR="005D6018" w:rsidRPr="00A341C5">
        <w:rPr>
          <w:rFonts w:ascii="Calibri Light" w:hAnsi="Calibri Light" w:cs="Calibri Light"/>
          <w:noProof/>
          <w:sz w:val="18"/>
          <w:szCs w:val="18"/>
          <w:lang w:val="de-DE"/>
        </w:rPr>
        <w:t>Die Löschwasserversorgung ( Wasser für die Feuerwehr) muss gewährleistet sein. Die Reserve darf unter keinen Umständen für andere Zwecke verwendet werden ( Sicherheitsrisiko, sollte zu wenig Wasser zur Brandbekämpfung vorhanden sein).</w:t>
      </w:r>
    </w:p>
    <w:p w14:paraId="5165A8A6" w14:textId="77777777" w:rsidR="00080D8B" w:rsidRPr="00A341C5" w:rsidRDefault="00080D8B" w:rsidP="00080D8B">
      <w:pPr>
        <w:spacing w:after="120"/>
        <w:jc w:val="both"/>
        <w:rPr>
          <w:rFonts w:ascii="Calibri Light" w:hAnsi="Calibri Light" w:cs="Calibri Light"/>
          <w:sz w:val="18"/>
          <w:szCs w:val="18"/>
          <w:lang w:val="de-DE"/>
        </w:rPr>
      </w:pPr>
      <w:r w:rsidRPr="00A341C5">
        <w:rPr>
          <w:noProof/>
          <w:lang w:val="de-DE"/>
        </w:rPr>
        <mc:AlternateContent>
          <mc:Choice Requires="wpg">
            <w:drawing>
              <wp:anchor distT="0" distB="0" distL="114300" distR="114300" simplePos="0" relativeHeight="251658249" behindDoc="0" locked="0" layoutInCell="1" allowOverlap="1" wp14:anchorId="0F987C2F" wp14:editId="67E0D650">
                <wp:simplePos x="0" y="0"/>
                <wp:positionH relativeFrom="column">
                  <wp:posOffset>-34925</wp:posOffset>
                </wp:positionH>
                <wp:positionV relativeFrom="paragraph">
                  <wp:posOffset>1224387</wp:posOffset>
                </wp:positionV>
                <wp:extent cx="3865532" cy="284480"/>
                <wp:effectExtent l="0" t="0" r="1905" b="1270"/>
                <wp:wrapTopAndBottom/>
                <wp:docPr id="836707666" name="Gruppieren 836707666"/>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333230895" name="Image 333230895" descr="Une image contenant Graphique, noir&#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1021669086"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0CC5980F" w14:textId="77777777" w:rsidR="00D044A2" w:rsidRPr="004D6FE8" w:rsidRDefault="00D044A2" w:rsidP="00D044A2">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08505862" w14:textId="77777777" w:rsidR="00080D8B" w:rsidRPr="00D044A2" w:rsidRDefault="00080D8B" w:rsidP="00080D8B">
                              <w:pPr>
                                <w:rPr>
                                  <w:lang w:val="de-CH"/>
                                </w:rPr>
                              </w:pPr>
                            </w:p>
                          </w:txbxContent>
                        </wps:txbx>
                        <wps:bodyPr rot="0" vert="horz" wrap="square" lIns="91440" tIns="45720" rIns="91440" bIns="45720" anchor="t" anchorCtr="0">
                          <a:noAutofit/>
                        </wps:bodyPr>
                      </wps:wsp>
                    </wpg:wgp>
                  </a:graphicData>
                </a:graphic>
              </wp:anchor>
            </w:drawing>
          </mc:Choice>
          <mc:Fallback>
            <w:pict>
              <v:group w14:anchorId="0F987C2F" id="Gruppieren 836707666" o:spid="_x0000_s1037" style="position:absolute;left:0;text-align:left;margin-left:-2.75pt;margin-top:96.4pt;width:304.35pt;height:22.4pt;z-index:251658249"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">
                <v:shape id="Image 333230895" o:spid="_x0000_s1038"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">
                  <v:imagedata r:id="rId15" o:title="Une image contenant Graphique, noir&#10;&#10;Description générée automatiquement"/>
                </v:shape>
                <v:shape id="Zone de texte 2" o:spid="_x0000_s1039"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" stroked="f">
                  <v:textbox>
                    <w:txbxContent>
                      <w:p w14:paraId="0CC5980F" w14:textId="77777777" w:rsidR="00D044A2" w:rsidRPr="004D6FE8" w:rsidRDefault="00D044A2" w:rsidP="00D044A2">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08505862" w14:textId="77777777" w:rsidR="00080D8B" w:rsidRPr="00D044A2" w:rsidRDefault="00080D8B" w:rsidP="00080D8B">
                        <w:pPr>
                          <w:rPr>
                            <w:lang w:val="de-CH"/>
                          </w:rPr>
                        </w:pPr>
                      </w:p>
                    </w:txbxContent>
                  </v:textbox>
                </v:shape>
                <w10:wrap type="topAndBottom"/>
              </v:group>
            </w:pict>
          </mc:Fallback>
        </mc:AlternateContent>
      </w:r>
    </w:p>
    <w:p w14:paraId="4403CE35" w14:textId="77777777" w:rsidR="00080D8B" w:rsidRPr="00A341C5" w:rsidRDefault="00080D8B" w:rsidP="00080D8B">
      <w:pPr>
        <w:spacing w:after="100"/>
        <w:jc w:val="both"/>
        <w:rPr>
          <w:rFonts w:ascii="Calibri Light" w:hAnsi="Calibri Light" w:cs="Calibri Light"/>
          <w:sz w:val="6"/>
          <w:szCs w:val="6"/>
          <w:lang w:val="de-DE"/>
        </w:rPr>
      </w:pPr>
    </w:p>
    <w:p w14:paraId="610AA24A" w14:textId="7EC08C87" w:rsidR="00080D8B" w:rsidRPr="00A341C5" w:rsidRDefault="00723A2E" w:rsidP="00080D8B">
      <w:pPr>
        <w:spacing w:after="100"/>
        <w:jc w:val="both"/>
        <w:rPr>
          <w:rFonts w:ascii="Calibri Light" w:hAnsi="Calibri Light" w:cs="Calibri Light"/>
          <w:sz w:val="18"/>
          <w:szCs w:val="18"/>
          <w:lang w:val="de-DE"/>
        </w:rPr>
      </w:pPr>
      <w:r w:rsidRPr="00A341C5">
        <w:rPr>
          <w:rFonts w:ascii="Calibri Light" w:hAnsi="Calibri Light" w:cs="Calibri Light"/>
          <w:sz w:val="18"/>
          <w:szCs w:val="18"/>
          <w:lang w:val="de-DE"/>
        </w:rPr>
        <w:t>Bei den Vorbereitungen können folgende Punkte behandelt werden:</w:t>
      </w:r>
    </w:p>
    <w:p w14:paraId="7000E552" w14:textId="568C0313" w:rsidR="00080D8B" w:rsidRPr="00A341C5" w:rsidRDefault="00635071" w:rsidP="00080D8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Der Auslösemechanismus des Löschwasservorrats ist der Feuerwehr (oder den Verantwortlichen) bekannt und leicht zugänglich;</w:t>
      </w:r>
    </w:p>
    <w:p w14:paraId="6D6A5EF7" w14:textId="0FCB575E" w:rsidR="00080D8B" w:rsidRPr="00A341C5" w:rsidRDefault="000D3311" w:rsidP="00080D8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Die Funktionstüchtigkeit der Notfallsteuerungssysteme ist geprüft und gewährleistet;</w:t>
      </w:r>
    </w:p>
    <w:p w14:paraId="24CA2464" w14:textId="13C35B30" w:rsidR="00080D8B" w:rsidRPr="00A341C5" w:rsidRDefault="000D3311" w:rsidP="00080D8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341C5">
        <w:rPr>
          <w:rFonts w:ascii="Calibri Light" w:hAnsi="Calibri Light" w:cs="Calibri Light"/>
          <w:sz w:val="18"/>
          <w:szCs w:val="18"/>
          <w:lang w:val="de-DE"/>
        </w:rPr>
        <w:t>Eine mögliche Notstromversorgung für die Pumpen (Grundwasserpumpen) kann eingerichtet werden.</w:t>
      </w:r>
    </w:p>
    <w:p w14:paraId="79E2D123" w14:textId="77777777" w:rsidR="00080D8B" w:rsidRPr="00A341C5" w:rsidRDefault="00080D8B" w:rsidP="00080D8B">
      <w:pPr>
        <w:pStyle w:val="Listenabsatz"/>
        <w:spacing w:after="80"/>
        <w:ind w:left="714"/>
        <w:contextualSpacing w:val="0"/>
        <w:jc w:val="both"/>
        <w:rPr>
          <w:rFonts w:ascii="Calibri Light" w:hAnsi="Calibri Light" w:cs="Calibri Light"/>
          <w:sz w:val="18"/>
          <w:szCs w:val="18"/>
          <w:lang w:val="de-DE"/>
        </w:rPr>
      </w:pPr>
    </w:p>
    <w:p w14:paraId="6D95F112" w14:textId="2594174E" w:rsidR="00080D8B" w:rsidRPr="00A341C5" w:rsidRDefault="000D3311" w:rsidP="000D3311">
      <w:pPr>
        <w:pStyle w:val="berschrift1"/>
        <w:spacing w:before="360"/>
        <w:rPr>
          <w:lang w:val="de-DE"/>
        </w:rPr>
      </w:pPr>
      <w:r w:rsidRPr="00A341C5">
        <w:rPr>
          <w:lang w:val="de-DE"/>
        </w:rPr>
        <w:lastRenderedPageBreak/>
        <w:t>Fortsetzung</w:t>
      </w:r>
      <w:r w:rsidR="00D4335B" w:rsidRPr="00A341C5">
        <w:rPr>
          <w:lang w:val="de-DE"/>
        </w:rPr>
        <w:t>…:</w:t>
      </w:r>
      <w:r w:rsidR="00080D8B" w:rsidRPr="00A341C5">
        <w:rPr>
          <w:lang w:val="de-DE"/>
        </w:rPr>
        <w:t xml:space="preserve"> </w:t>
      </w:r>
      <w:r w:rsidRPr="00A341C5">
        <w:rPr>
          <w:lang w:val="de-DE"/>
        </w:rPr>
        <w:t>Löschwasserversorgung</w:t>
      </w:r>
    </w:p>
    <w:p w14:paraId="0D7E307E" w14:textId="42F544BB" w:rsidR="00080D8B" w:rsidRPr="00A341C5" w:rsidRDefault="00080D8B" w:rsidP="00080D8B">
      <w:pPr>
        <w:spacing w:after="100"/>
        <w:jc w:val="both"/>
        <w:rPr>
          <w:rFonts w:ascii="Calibri Light" w:hAnsi="Calibri Light" w:cs="Calibri Light"/>
          <w:sz w:val="18"/>
          <w:szCs w:val="18"/>
          <w:lang w:val="de-DE"/>
        </w:rPr>
      </w:pPr>
      <w:r w:rsidRPr="00A341C5">
        <w:rPr>
          <w:rFonts w:ascii="Calibri Light" w:hAnsi="Calibri Light" w:cs="Calibri Light"/>
          <w:noProof/>
          <w:sz w:val="18"/>
          <w:szCs w:val="18"/>
          <w:lang w:val="de-DE"/>
        </w:rPr>
        <mc:AlternateContent>
          <mc:Choice Requires="wpg">
            <w:drawing>
              <wp:anchor distT="0" distB="0" distL="114300" distR="114300" simplePos="0" relativeHeight="251658250" behindDoc="0" locked="0" layoutInCell="1" allowOverlap="1" wp14:anchorId="378AB798" wp14:editId="5FB217B6">
                <wp:simplePos x="0" y="0"/>
                <wp:positionH relativeFrom="column">
                  <wp:posOffset>-35403</wp:posOffset>
                </wp:positionH>
                <wp:positionV relativeFrom="paragraph">
                  <wp:posOffset>99060</wp:posOffset>
                </wp:positionV>
                <wp:extent cx="370840" cy="375315"/>
                <wp:effectExtent l="0" t="0" r="10160" b="24765"/>
                <wp:wrapNone/>
                <wp:docPr id="791030040" name="Gruppieren 791030040"/>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59219557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30572103" name="Image 1830572103"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A85C6D9" id="Groupe 791030040" o:spid="_x0000_s1026" style="position:absolute;margin-left:-2.8pt;margin-top:7.8pt;width:29.2pt;height:29.55pt;z-index:251722752;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" fillcolor="white [3212]" strokecolor="white [3212]" strokeweight="1pt"/>
                <v:shape id="Image 183057210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">
                  <v:imagedata r:id="rId17" o:title="Une image contenant Graphique, Police, symbole, capture d’écran&#10;&#10;Description générée automatiquement"/>
                </v:shape>
              </v:group>
            </w:pict>
          </mc:Fallback>
        </mc:AlternateContent>
      </w:r>
    </w:p>
    <w:p w14:paraId="0CA2465A" w14:textId="77777777" w:rsidR="000650DF" w:rsidRPr="00A341C5" w:rsidRDefault="00080D8B" w:rsidP="000650D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341C5">
        <w:rPr>
          <w:rFonts w:asciiTheme="majorHAnsi" w:eastAsiaTheme="majorEastAsia" w:hAnsiTheme="majorHAnsi" w:cstheme="majorHAnsi"/>
          <w:b/>
          <w:bCs/>
          <w:color w:val="A01A1A"/>
          <w:sz w:val="18"/>
          <w:szCs w:val="18"/>
          <w:lang w:val="de-DE"/>
        </w:rPr>
        <w:t xml:space="preserve">    </w:t>
      </w:r>
      <w:r w:rsidR="000369D9" w:rsidRPr="00A341C5">
        <w:rPr>
          <w:rFonts w:asciiTheme="majorHAnsi" w:eastAsiaTheme="majorEastAsia" w:hAnsiTheme="majorHAnsi" w:cstheme="majorHAnsi"/>
          <w:b/>
          <w:bCs/>
          <w:color w:val="A01A1A"/>
          <w:sz w:val="18"/>
          <w:szCs w:val="18"/>
          <w:lang w:val="de-DE"/>
        </w:rPr>
        <w:t>Persönliche Notizen</w:t>
      </w:r>
      <w:r w:rsidRPr="00A341C5">
        <w:rPr>
          <w:rFonts w:asciiTheme="majorHAnsi" w:eastAsiaTheme="majorEastAsia" w:hAnsiTheme="majorHAnsi" w:cstheme="majorHAnsi"/>
          <w:b/>
          <w:bCs/>
          <w:color w:val="A01A1A"/>
          <w:sz w:val="18"/>
          <w:szCs w:val="18"/>
          <w:lang w:val="de-DE"/>
        </w:rPr>
        <w:t xml:space="preserve">: </w:t>
      </w:r>
      <w:r w:rsidR="007C60E4" w:rsidRPr="00A341C5">
        <w:rPr>
          <w:rFonts w:asciiTheme="majorHAnsi" w:eastAsiaTheme="majorEastAsia" w:hAnsiTheme="majorHAnsi" w:cstheme="majorHAnsi"/>
          <w:b/>
          <w:bCs/>
          <w:color w:val="A01A1A"/>
          <w:sz w:val="18"/>
          <w:szCs w:val="18"/>
          <w:lang w:val="de-DE"/>
        </w:rPr>
        <w:t>Löschwasserversorgung</w:t>
      </w:r>
      <w:r w:rsidRPr="00A341C5">
        <w:rPr>
          <w:rFonts w:asciiTheme="majorHAnsi" w:eastAsiaTheme="majorEastAsia" w:hAnsiTheme="majorHAnsi" w:cstheme="majorHAnsi"/>
          <w:b/>
          <w:bCs/>
          <w:color w:val="A01A1A"/>
          <w:sz w:val="18"/>
          <w:szCs w:val="18"/>
          <w:lang w:val="de-DE"/>
        </w:rPr>
        <w:t xml:space="preserve">, </w:t>
      </w:r>
      <w:r w:rsidR="000650DF" w:rsidRPr="00A341C5">
        <w:rPr>
          <w:rFonts w:asciiTheme="majorHAnsi" w:eastAsiaTheme="majorEastAsia" w:hAnsiTheme="majorHAnsi" w:cstheme="majorHAnsi"/>
          <w:b/>
          <w:bCs/>
          <w:color w:val="A01A1A"/>
          <w:sz w:val="18"/>
          <w:szCs w:val="18"/>
          <w:lang w:val="de-DE"/>
        </w:rPr>
        <w:t>eine geplante Strategie / Punkte, auf die ich achten und die ich vorbereiten sollte</w:t>
      </w:r>
      <w:r w:rsidRPr="00A341C5">
        <w:rPr>
          <w:rFonts w:asciiTheme="majorHAnsi" w:eastAsiaTheme="majorEastAsia" w:hAnsiTheme="majorHAnsi" w:cstheme="majorHAnsi"/>
          <w:b/>
          <w:bCs/>
          <w:color w:val="A01A1A"/>
          <w:sz w:val="18"/>
          <w:szCs w:val="18"/>
          <w:lang w:val="de-DE"/>
        </w:rPr>
        <w:t>:</w:t>
      </w:r>
    </w:p>
    <w:p w14:paraId="366DC2B8" w14:textId="22F42E55" w:rsidR="00080D8B" w:rsidRPr="00A341C5" w:rsidRDefault="00080D8B" w:rsidP="000650D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341C5">
        <w:rPr>
          <w:rFonts w:asciiTheme="majorHAnsi" w:eastAsiaTheme="majorEastAsia" w:hAnsiTheme="majorHAnsi" w:cstheme="majorHAnsi"/>
          <w:color w:val="A01A1A"/>
          <w:sz w:val="18"/>
          <w:szCs w:val="18"/>
          <w:lang w:val="de-DE"/>
        </w:rPr>
        <w:t>….</w:t>
      </w:r>
    </w:p>
    <w:p w14:paraId="2BD3CB8F"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735080F"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8322DB"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DD0BB0"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0E9814F"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537968D"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C4BC0A9"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01660DD"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58ED6C6"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3D2579F" w14:textId="77777777" w:rsidR="00080D8B" w:rsidRPr="00A341C5" w:rsidRDefault="00080D8B" w:rsidP="00080D8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3CD39A5" w14:textId="77777777" w:rsidR="00080D8B" w:rsidRPr="00A341C5" w:rsidRDefault="00080D8B" w:rsidP="00080D8B">
      <w:pPr>
        <w:rPr>
          <w:lang w:val="de-DE"/>
        </w:rPr>
      </w:pPr>
    </w:p>
    <w:p w14:paraId="23D2CF6E" w14:textId="77777777" w:rsidR="002F5E95" w:rsidRPr="00A341C5" w:rsidRDefault="002F5E95" w:rsidP="002F5E95">
      <w:pPr>
        <w:pStyle w:val="berschrift1"/>
        <w:rPr>
          <w:rFonts w:ascii="Roboto" w:hAnsi="Roboto"/>
          <w:lang w:val="de-DE"/>
        </w:rPr>
      </w:pPr>
      <w:bookmarkStart w:id="2" w:name="_Hlk145945057"/>
      <w:r w:rsidRPr="00A341C5">
        <w:rPr>
          <w:lang w:val="de-DE"/>
        </w:rPr>
        <w:t xml:space="preserve">ALLGEMEINE INFORMATIONEN / PARTNER </w:t>
      </w:r>
    </w:p>
    <w:p w14:paraId="7BA97A65" w14:textId="77777777" w:rsidR="00BC5216" w:rsidRPr="00A341C5" w:rsidRDefault="00BC5216" w:rsidP="00BC5216">
      <w:pPr>
        <w:spacing w:after="100"/>
        <w:jc w:val="both"/>
        <w:rPr>
          <w:rFonts w:ascii="Calibri Light" w:hAnsi="Calibri Light" w:cs="Calibri Light"/>
          <w:sz w:val="18"/>
          <w:szCs w:val="18"/>
          <w:lang w:val="de-DE"/>
        </w:rPr>
      </w:pPr>
      <w:bookmarkStart w:id="3" w:name="_Hlk145945070"/>
      <w:bookmarkEnd w:id="2"/>
      <w:r w:rsidRPr="00A341C5">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bookmarkEnd w:id="3"/>
    <w:p w14:paraId="173B8366" w14:textId="7B09E3C7" w:rsidR="009877A9" w:rsidRPr="00A341C5" w:rsidRDefault="009877A9" w:rsidP="00617785">
      <w:pPr>
        <w:spacing w:after="100"/>
        <w:jc w:val="both"/>
        <w:rPr>
          <w:rFonts w:ascii="Calibri Light" w:hAnsi="Calibri Light" w:cs="Calibri Light"/>
          <w:sz w:val="18"/>
          <w:szCs w:val="18"/>
          <w:lang w:val="de-DE"/>
        </w:rPr>
      </w:pPr>
      <w:r w:rsidRPr="00A341C5">
        <w:rPr>
          <w:noProof/>
          <w:lang w:val="de-DE"/>
        </w:rPr>
        <mc:AlternateContent>
          <mc:Choice Requires="wpg">
            <w:drawing>
              <wp:anchor distT="0" distB="0" distL="114300" distR="114300" simplePos="0" relativeHeight="251658243" behindDoc="0" locked="0" layoutInCell="1" allowOverlap="1" wp14:anchorId="457450D7" wp14:editId="26161E6B">
                <wp:simplePos x="0" y="0"/>
                <wp:positionH relativeFrom="column">
                  <wp:posOffset>-4445</wp:posOffset>
                </wp:positionH>
                <wp:positionV relativeFrom="paragraph">
                  <wp:posOffset>105410</wp:posOffset>
                </wp:positionV>
                <wp:extent cx="5658897" cy="4381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438150"/>
                          <a:chOff x="0" y="0"/>
                          <a:chExt cx="5658897" cy="4381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2"/>
                            <a:ext cx="5460560" cy="420898"/>
                          </a:xfrm>
                          <a:prstGeom prst="rect">
                            <a:avLst/>
                          </a:prstGeom>
                          <a:solidFill>
                            <a:srgbClr val="FFFFFF"/>
                          </a:solidFill>
                          <a:ln w="9525">
                            <a:noFill/>
                            <a:miter lim="800000"/>
                            <a:headEnd/>
                            <a:tailEnd/>
                          </a:ln>
                        </wps:spPr>
                        <wps:txbx>
                          <w:txbxContent>
                            <w:p w14:paraId="6D0AAE71" w14:textId="77777777" w:rsidR="00B40466" w:rsidRPr="004D6FE8" w:rsidRDefault="00B40466" w:rsidP="00B40466">
                              <w:pPr>
                                <w:spacing w:after="240"/>
                                <w:jc w:val="both"/>
                                <w:rPr>
                                  <w:lang w:val="de-CH"/>
                                </w:rPr>
                              </w:pPr>
                              <w:bookmarkStart w:id="4" w:name="_Hlk145945077"/>
                              <w:bookmarkStart w:id="5" w:name="_Hlk145945078"/>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bookmarkEnd w:id="4"/>
                              <w:bookmarkEnd w:id="5"/>
                            </w:p>
                            <w:p w14:paraId="0846C183" w14:textId="77777777" w:rsidR="009877A9" w:rsidRPr="00B40466"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40" style="position:absolute;left:0;text-align:left;margin-left:-.35pt;margin-top:8.3pt;width:445.6pt;height:34.5pt;z-index:251658243;mso-width-relative:margin;mso-height-relative:margin" coordsize="56588,4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">
                <v:shape id="Image 686089147" o:spid="_x0000_s104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5" o:title="Une image contenant Graphique, noir&#10;&#10;Description générée automatiquement"/>
                </v:shape>
                <v:shape id="Zone de texte 2" o:spid="_x0000_s1042" type="#_x0000_t202" style="position:absolute;left:1983;top:172;width:54605;height:4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6D0AAE71" w14:textId="77777777" w:rsidR="00B40466" w:rsidRPr="004D6FE8" w:rsidRDefault="00B40466" w:rsidP="00B40466">
                        <w:pPr>
                          <w:spacing w:after="240"/>
                          <w:jc w:val="both"/>
                          <w:rPr>
                            <w:lang w:val="de-CH"/>
                          </w:rPr>
                        </w:pPr>
                        <w:bookmarkStart w:id="7" w:name="_Hlk145945077"/>
                        <w:bookmarkStart w:id="8" w:name="_Hlk145945078"/>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bookmarkEnd w:id="7"/>
                        <w:bookmarkEnd w:id="8"/>
                      </w:p>
                      <w:p w14:paraId="0846C183" w14:textId="77777777" w:rsidR="009877A9" w:rsidRPr="00B40466" w:rsidRDefault="009877A9" w:rsidP="009877A9">
                        <w:pPr>
                          <w:jc w:val="both"/>
                          <w:rPr>
                            <w:lang w:val="de-CH"/>
                          </w:rPr>
                        </w:pPr>
                      </w:p>
                    </w:txbxContent>
                  </v:textbox>
                </v:shape>
              </v:group>
            </w:pict>
          </mc:Fallback>
        </mc:AlternateContent>
      </w:r>
    </w:p>
    <w:p w14:paraId="2E2AC95D" w14:textId="0ECE6569" w:rsidR="00493DDA" w:rsidRPr="00A341C5" w:rsidRDefault="00493DDA" w:rsidP="0061716A">
      <w:pPr>
        <w:spacing w:after="100"/>
        <w:jc w:val="both"/>
        <w:rPr>
          <w:rFonts w:ascii="Calibri Light" w:hAnsi="Calibri Light" w:cs="Calibri Light"/>
          <w:sz w:val="18"/>
          <w:szCs w:val="18"/>
          <w:lang w:val="de-DE"/>
        </w:rPr>
      </w:pPr>
    </w:p>
    <w:p w14:paraId="3A7BBED1" w14:textId="1F152305" w:rsidR="00493DDA" w:rsidRPr="00A341C5" w:rsidRDefault="00F15DD6" w:rsidP="00493DDA">
      <w:pPr>
        <w:spacing w:after="100"/>
        <w:jc w:val="both"/>
        <w:rPr>
          <w:rFonts w:ascii="Calibri Light" w:hAnsi="Calibri Light" w:cs="Calibri Light"/>
          <w:sz w:val="18"/>
          <w:szCs w:val="18"/>
          <w:lang w:val="de-DE"/>
        </w:rPr>
      </w:pPr>
      <w:r w:rsidRPr="00A341C5">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0F479C5" id="Groupe 434318888" o:spid="_x0000_s1026" style="position:absolute;margin-left:-4.2pt;margin-top:5.5pt;width:29.2pt;height:29.55pt;z-index:25169356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7" o:title="Une image contenant Graphique, Police, symbole, capture d’écran&#10;&#10;Description générée automatiquement"/>
                </v:shape>
              </v:group>
            </w:pict>
          </mc:Fallback>
        </mc:AlternateContent>
      </w:r>
    </w:p>
    <w:p w14:paraId="38541D16" w14:textId="094F163F" w:rsidR="00493DDA" w:rsidRPr="00A341C5"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341C5">
        <w:rPr>
          <w:rFonts w:asciiTheme="majorHAnsi" w:eastAsiaTheme="majorEastAsia" w:hAnsiTheme="majorHAnsi" w:cstheme="majorHAnsi"/>
          <w:b/>
          <w:bCs/>
          <w:color w:val="A01A1A"/>
          <w:sz w:val="18"/>
          <w:szCs w:val="18"/>
          <w:lang w:val="de-DE"/>
        </w:rPr>
        <w:t xml:space="preserve"> </w:t>
      </w:r>
      <w:r w:rsidR="00F15DD6" w:rsidRPr="00A341C5">
        <w:rPr>
          <w:rFonts w:asciiTheme="majorHAnsi" w:eastAsiaTheme="majorEastAsia" w:hAnsiTheme="majorHAnsi" w:cstheme="majorHAnsi"/>
          <w:b/>
          <w:bCs/>
          <w:color w:val="A01A1A"/>
          <w:sz w:val="18"/>
          <w:szCs w:val="18"/>
          <w:lang w:val="de-DE"/>
        </w:rPr>
        <w:t xml:space="preserve"> </w:t>
      </w:r>
      <w:bookmarkStart w:id="6" w:name="_Hlk145945092"/>
      <w:r w:rsidR="00514715" w:rsidRPr="00A341C5">
        <w:rPr>
          <w:rFonts w:asciiTheme="majorHAnsi" w:eastAsiaTheme="majorEastAsia" w:hAnsiTheme="majorHAnsi" w:cstheme="majorHAnsi"/>
          <w:b/>
          <w:bCs/>
          <w:color w:val="A01A1A"/>
          <w:sz w:val="18"/>
          <w:szCs w:val="18"/>
          <w:lang w:val="de-DE"/>
        </w:rPr>
        <w:t>Meine identifizierten externen Partner und mögliche Ersatzstrategien:</w:t>
      </w:r>
      <w:bookmarkEnd w:id="6"/>
    </w:p>
    <w:p w14:paraId="1024ED44" w14:textId="7A869C2F" w:rsidR="00541802" w:rsidRPr="00A341C5" w:rsidRDefault="00493DDA"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341C5">
        <w:rPr>
          <w:rFonts w:asciiTheme="majorHAnsi" w:eastAsiaTheme="majorEastAsia" w:hAnsiTheme="majorHAnsi" w:cstheme="majorHAnsi"/>
          <w:color w:val="A01A1A"/>
          <w:sz w:val="18"/>
          <w:szCs w:val="18"/>
          <w:lang w:val="de-DE"/>
        </w:rPr>
        <w:t>….</w:t>
      </w:r>
    </w:p>
    <w:p w14:paraId="63065A2A"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F33C8C7"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642BC2"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5407600"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5663948" w14:textId="77777777" w:rsidR="00080D8B" w:rsidRPr="00A341C5" w:rsidRDefault="00080D8B"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F2BABB6" w14:textId="77777777" w:rsidR="00080D8B" w:rsidRPr="00A341C5" w:rsidRDefault="00080D8B"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E1992D2"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414CF58"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F5922E" w14:textId="77777777" w:rsidR="004045E2" w:rsidRPr="00A341C5" w:rsidRDefault="004045E2"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A46705" w14:textId="77777777" w:rsidR="00AD703C" w:rsidRPr="00A341C5" w:rsidRDefault="00AD703C" w:rsidP="00AD703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A9BB3EA" w14:textId="34B37015" w:rsidR="002614B6" w:rsidRPr="00A341C5" w:rsidRDefault="00A66453" w:rsidP="00541802">
      <w:pPr>
        <w:pStyle w:val="berschrift1"/>
        <w:rPr>
          <w:lang w:val="de-DE"/>
        </w:rPr>
      </w:pPr>
      <w:r w:rsidRPr="00A341C5">
        <w:rPr>
          <w:noProof/>
          <w:lang w:val="de-DE"/>
        </w:rPr>
        <w:lastRenderedPageBreak/>
        <mc:AlternateContent>
          <mc:Choice Requires="wpg">
            <w:drawing>
              <wp:anchor distT="0" distB="0" distL="114300" distR="114300" simplePos="0" relativeHeight="251658240"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2340C28E" w:rsidR="002614B6" w:rsidRPr="00281358" w:rsidRDefault="001C7AA3"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281358">
                                <w:rPr>
                                  <w:rFonts w:asciiTheme="majorHAnsi" w:eastAsiaTheme="majorEastAsia" w:hAnsiTheme="majorHAnsi" w:cstheme="majorHAnsi"/>
                                  <w:b/>
                                  <w:bCs/>
                                  <w:color w:val="A01A1A"/>
                                  <w:sz w:val="18"/>
                                  <w:szCs w:val="18"/>
                                  <w:lang w:val="de-CH"/>
                                </w:rPr>
                                <w:t>TRINKWASSERVERSORGUNG</w:t>
                              </w:r>
                              <w:r w:rsidR="000F05FE" w:rsidRPr="00281358">
                                <w:rPr>
                                  <w:rFonts w:asciiTheme="majorHAnsi" w:eastAsiaTheme="majorEastAsia" w:hAnsiTheme="majorHAnsi" w:cstheme="majorHAnsi"/>
                                  <w:b/>
                                  <w:bCs/>
                                  <w:color w:val="A01A1A"/>
                                  <w:sz w:val="18"/>
                                  <w:szCs w:val="18"/>
                                  <w:lang w:val="de-CH"/>
                                </w:rPr>
                                <w:t>:</w:t>
                              </w:r>
                            </w:p>
                            <w:p w14:paraId="0A76EECB" w14:textId="77777777" w:rsidR="00281358" w:rsidRPr="004D6FE8" w:rsidRDefault="00281358" w:rsidP="00281358">
                              <w:pPr>
                                <w:spacing w:before="120" w:after="240"/>
                                <w:ind w:left="142" w:right="85"/>
                                <w:jc w:val="center"/>
                                <w:rPr>
                                  <w:rFonts w:asciiTheme="majorHAnsi" w:eastAsiaTheme="majorEastAsia" w:hAnsiTheme="majorHAnsi" w:cstheme="majorHAnsi"/>
                                  <w:i/>
                                  <w:iCs/>
                                  <w:color w:val="A01A1A"/>
                                  <w:sz w:val="18"/>
                                  <w:szCs w:val="18"/>
                                  <w:lang w:val="de-CH"/>
                                </w:rPr>
                              </w:pPr>
                              <w:bookmarkStart w:id="7" w:name="_Hlk145945169"/>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5E4D1781" w14:textId="77777777" w:rsidR="00A93192" w:rsidRPr="004D6FE8" w:rsidRDefault="00A93192" w:rsidP="00A93192">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bookmarkStart w:id="8" w:name="_Hlk145945175"/>
                              <w:bookmarkEnd w:id="7"/>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bookmarkEnd w:id="8"/>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53E5D74B" w14:textId="77777777" w:rsidR="007E3179" w:rsidRPr="004D6FE8" w:rsidRDefault="007E3179" w:rsidP="007E3179">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bookmarkStart w:id="9" w:name="_Hlk145945186"/>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bookmarkEnd w:id="9"/>
                              <w:r w:rsidRPr="004D6FE8">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7B8A3499" w14:textId="77777777" w:rsidR="00C9685E" w:rsidRPr="00425A37" w:rsidRDefault="00C9685E" w:rsidP="00C9685E">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lang w:val="de-CH"/>
                                </w:rPr>
                              </w:pPr>
                              <w:bookmarkStart w:id="10" w:name="_Hlk145945192"/>
                              <w:r w:rsidRPr="00425A37">
                                <w:rPr>
                                  <w:rFonts w:asciiTheme="majorHAnsi" w:eastAsiaTheme="majorEastAsia" w:hAnsiTheme="majorHAnsi" w:cstheme="majorHAnsi"/>
                                  <w:b/>
                                  <w:bCs/>
                                  <w:color w:val="A01A1A"/>
                                  <w:sz w:val="18"/>
                                  <w:szCs w:val="18"/>
                                  <w:lang w:val="de-CH"/>
                                </w:rPr>
                                <w:t>Freies Feld / Verschiedene Bemerkungen</w:t>
                              </w:r>
                              <w:bookmarkEnd w:id="10"/>
                              <w:r w:rsidRPr="00425A37">
                                <w:rPr>
                                  <w:rFonts w:asciiTheme="majorHAnsi" w:eastAsiaTheme="majorEastAsia" w:hAnsiTheme="majorHAnsi" w:cstheme="majorHAnsi"/>
                                  <w:b/>
                                  <w:bCs/>
                                  <w:color w:val="A01A1A"/>
                                  <w:sz w:val="18"/>
                                  <w:szCs w:val="18"/>
                                  <w:lang w:val="de-CH"/>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43" style="position:absolute;left:0;text-align:left;margin-left:-49.05pt;margin-top:43.5pt;width:514.95pt;height:537.8pt;z-index:251658240;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fAhNJg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">
                <v:roundrect id="Forme automatique 2" o:spid="_x0000_s1044"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2340C28E" w:rsidR="002614B6" w:rsidRPr="00281358" w:rsidRDefault="001C7AA3"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281358">
                          <w:rPr>
                            <w:rFonts w:asciiTheme="majorHAnsi" w:eastAsiaTheme="majorEastAsia" w:hAnsiTheme="majorHAnsi" w:cstheme="majorHAnsi"/>
                            <w:b/>
                            <w:bCs/>
                            <w:color w:val="A01A1A"/>
                            <w:sz w:val="18"/>
                            <w:szCs w:val="18"/>
                            <w:lang w:val="de-CH"/>
                          </w:rPr>
                          <w:t>TRINKWASSERVERSORGUNG</w:t>
                        </w:r>
                        <w:r w:rsidR="000F05FE" w:rsidRPr="00281358">
                          <w:rPr>
                            <w:rFonts w:asciiTheme="majorHAnsi" w:eastAsiaTheme="majorEastAsia" w:hAnsiTheme="majorHAnsi" w:cstheme="majorHAnsi"/>
                            <w:b/>
                            <w:bCs/>
                            <w:color w:val="A01A1A"/>
                            <w:sz w:val="18"/>
                            <w:szCs w:val="18"/>
                            <w:lang w:val="de-CH"/>
                          </w:rPr>
                          <w:t>:</w:t>
                        </w:r>
                      </w:p>
                      <w:p w14:paraId="0A76EECB" w14:textId="77777777" w:rsidR="00281358" w:rsidRPr="004D6FE8" w:rsidRDefault="00281358" w:rsidP="00281358">
                        <w:pPr>
                          <w:spacing w:before="120" w:after="240"/>
                          <w:ind w:left="142" w:right="85"/>
                          <w:jc w:val="center"/>
                          <w:rPr>
                            <w:rFonts w:asciiTheme="majorHAnsi" w:eastAsiaTheme="majorEastAsia" w:hAnsiTheme="majorHAnsi" w:cstheme="majorHAnsi"/>
                            <w:i/>
                            <w:iCs/>
                            <w:color w:val="A01A1A"/>
                            <w:sz w:val="18"/>
                            <w:szCs w:val="18"/>
                            <w:lang w:val="de-CH"/>
                          </w:rPr>
                        </w:pPr>
                        <w:bookmarkStart w:id="14" w:name="_Hlk145945169"/>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5E4D1781" w14:textId="77777777" w:rsidR="00A93192" w:rsidRPr="004D6FE8" w:rsidRDefault="00A93192" w:rsidP="00A93192">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bookmarkStart w:id="15" w:name="_Hlk145945175"/>
                        <w:bookmarkEnd w:id="14"/>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bookmarkEnd w:id="15"/>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53E5D74B" w14:textId="77777777" w:rsidR="007E3179" w:rsidRPr="004D6FE8" w:rsidRDefault="007E3179" w:rsidP="007E3179">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bookmarkStart w:id="16" w:name="_Hlk145945186"/>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bookmarkEnd w:id="16"/>
                        <w:r w:rsidRPr="004D6FE8">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7B8A3499" w14:textId="77777777" w:rsidR="00C9685E" w:rsidRPr="00425A37" w:rsidRDefault="00C9685E" w:rsidP="00C9685E">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lang w:val="de-CH"/>
                          </w:rPr>
                        </w:pPr>
                        <w:bookmarkStart w:id="17" w:name="_Hlk145945192"/>
                        <w:r w:rsidRPr="00425A37">
                          <w:rPr>
                            <w:rFonts w:asciiTheme="majorHAnsi" w:eastAsiaTheme="majorEastAsia" w:hAnsiTheme="majorHAnsi" w:cstheme="majorHAnsi"/>
                            <w:b/>
                            <w:bCs/>
                            <w:color w:val="A01A1A"/>
                            <w:sz w:val="18"/>
                            <w:szCs w:val="18"/>
                            <w:lang w:val="de-CH"/>
                          </w:rPr>
                          <w:t>Freies Feld / Verschiedene Bemerkungen</w:t>
                        </w:r>
                        <w:bookmarkEnd w:id="17"/>
                        <w:r w:rsidRPr="00425A37">
                          <w:rPr>
                            <w:rFonts w:asciiTheme="majorHAnsi" w:eastAsiaTheme="majorEastAsia" w:hAnsiTheme="majorHAnsi" w:cstheme="majorHAnsi"/>
                            <w:b/>
                            <w:bCs/>
                            <w:color w:val="A01A1A"/>
                            <w:sz w:val="18"/>
                            <w:szCs w:val="18"/>
                            <w:lang w:val="de-CH"/>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45"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46"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8" o:title="Une image contenant Graphique, Police, symbole, capture d’écran&#10;&#10;Description générée automatiquement"/>
                </v:shape>
              </v:group>
            </w:pict>
          </mc:Fallback>
        </mc:AlternateContent>
      </w:r>
      <w:bookmarkStart w:id="11" w:name="_Hlk145945105"/>
      <w:r w:rsidR="001C7AA3" w:rsidRPr="00A341C5">
        <w:rPr>
          <w:bCs/>
          <w:lang w:val="de-DE"/>
        </w:rPr>
        <w:t xml:space="preserve"> EVENTUELLE BESTELLUNGEN &amp; VORBEREITUNGEN (</w:t>
      </w:r>
      <w:r w:rsidR="001C7AA3" w:rsidRPr="00A341C5">
        <w:rPr>
          <w:lang w:val="de-DE"/>
        </w:rPr>
        <w:t>Seite an die zuständige Stelle weiterleiten</w:t>
      </w:r>
      <w:bookmarkEnd w:id="11"/>
      <w:r w:rsidR="00EF21C4" w:rsidRPr="00A341C5">
        <w:rPr>
          <w:lang w:val="de-DE"/>
        </w:rPr>
        <w:t>)</w:t>
      </w:r>
    </w:p>
    <w:p w14:paraId="0AA6FB4E" w14:textId="14BFFFFA" w:rsidR="002614B6" w:rsidRPr="00A341C5" w:rsidRDefault="002614B6" w:rsidP="00CB4154">
      <w:pPr>
        <w:spacing w:after="120"/>
        <w:rPr>
          <w:rFonts w:ascii="Calibri Light" w:hAnsi="Calibri Light" w:cs="Calibri Light"/>
          <w:sz w:val="18"/>
          <w:szCs w:val="18"/>
          <w:lang w:val="de-DE"/>
        </w:rPr>
      </w:pPr>
    </w:p>
    <w:p w14:paraId="79B9D787" w14:textId="2E11C448" w:rsidR="002614B6" w:rsidRPr="00A341C5" w:rsidRDefault="002614B6" w:rsidP="00CB4154">
      <w:pPr>
        <w:spacing w:after="120"/>
        <w:rPr>
          <w:rFonts w:ascii="Calibri Light" w:hAnsi="Calibri Light" w:cs="Calibri Light"/>
          <w:sz w:val="18"/>
          <w:szCs w:val="18"/>
          <w:lang w:val="de-DE"/>
        </w:rPr>
      </w:pPr>
    </w:p>
    <w:p w14:paraId="11D22031" w14:textId="6D35F6D7" w:rsidR="002614B6" w:rsidRPr="00A341C5" w:rsidRDefault="002614B6" w:rsidP="00CB4154">
      <w:pPr>
        <w:spacing w:after="120"/>
        <w:rPr>
          <w:rFonts w:ascii="Calibri Light" w:hAnsi="Calibri Light" w:cs="Calibri Light"/>
          <w:sz w:val="18"/>
          <w:szCs w:val="18"/>
          <w:lang w:val="de-DE"/>
        </w:rPr>
      </w:pPr>
    </w:p>
    <w:p w14:paraId="6CCD1B3E" w14:textId="26C6EAF4" w:rsidR="002614B6" w:rsidRPr="00A341C5" w:rsidRDefault="002614B6" w:rsidP="00CB4154">
      <w:pPr>
        <w:spacing w:after="120"/>
        <w:rPr>
          <w:rFonts w:ascii="Calibri Light" w:hAnsi="Calibri Light" w:cs="Calibri Light"/>
          <w:sz w:val="18"/>
          <w:szCs w:val="18"/>
          <w:lang w:val="de-DE"/>
        </w:rPr>
      </w:pPr>
    </w:p>
    <w:p w14:paraId="40732387" w14:textId="568FFF8B" w:rsidR="002614B6" w:rsidRPr="00A341C5" w:rsidRDefault="002614B6" w:rsidP="00CB4154">
      <w:pPr>
        <w:spacing w:after="120"/>
        <w:rPr>
          <w:rFonts w:ascii="Calibri Light" w:hAnsi="Calibri Light" w:cs="Calibri Light"/>
          <w:sz w:val="18"/>
          <w:szCs w:val="18"/>
          <w:lang w:val="de-DE"/>
        </w:rPr>
      </w:pPr>
    </w:p>
    <w:p w14:paraId="15DEA07E" w14:textId="5E21CF58" w:rsidR="002614B6" w:rsidRPr="00A341C5" w:rsidRDefault="002614B6" w:rsidP="00CB4154">
      <w:pPr>
        <w:spacing w:after="120"/>
        <w:rPr>
          <w:rFonts w:ascii="Calibri Light" w:hAnsi="Calibri Light" w:cs="Calibri Light"/>
          <w:sz w:val="18"/>
          <w:szCs w:val="18"/>
          <w:lang w:val="de-DE"/>
        </w:rPr>
      </w:pPr>
    </w:p>
    <w:p w14:paraId="11A6DB3D" w14:textId="0543A1B5" w:rsidR="002614B6" w:rsidRPr="00A341C5" w:rsidRDefault="002614B6" w:rsidP="00CB4154">
      <w:pPr>
        <w:spacing w:after="120"/>
        <w:rPr>
          <w:rFonts w:ascii="Calibri Light" w:hAnsi="Calibri Light" w:cs="Calibri Light"/>
          <w:sz w:val="18"/>
          <w:szCs w:val="18"/>
          <w:lang w:val="de-DE"/>
        </w:rPr>
      </w:pPr>
    </w:p>
    <w:p w14:paraId="21E2DF0D" w14:textId="24FCB570" w:rsidR="002614B6" w:rsidRPr="00A341C5" w:rsidRDefault="002614B6" w:rsidP="00CB4154">
      <w:pPr>
        <w:spacing w:after="120"/>
        <w:rPr>
          <w:rFonts w:ascii="Calibri Light" w:hAnsi="Calibri Light" w:cs="Calibri Light"/>
          <w:sz w:val="18"/>
          <w:szCs w:val="18"/>
          <w:lang w:val="de-DE"/>
        </w:rPr>
      </w:pPr>
    </w:p>
    <w:p w14:paraId="19A61A7B" w14:textId="117EE285" w:rsidR="002614B6" w:rsidRPr="00A341C5" w:rsidRDefault="002614B6" w:rsidP="00CB4154">
      <w:pPr>
        <w:spacing w:after="120"/>
        <w:rPr>
          <w:rFonts w:ascii="Calibri Light" w:hAnsi="Calibri Light" w:cs="Calibri Light"/>
          <w:sz w:val="18"/>
          <w:szCs w:val="18"/>
          <w:lang w:val="de-DE"/>
        </w:rPr>
      </w:pPr>
    </w:p>
    <w:p w14:paraId="43B3A4E5" w14:textId="0FD67C73" w:rsidR="002614B6" w:rsidRPr="00A341C5" w:rsidRDefault="002614B6" w:rsidP="00CB4154">
      <w:pPr>
        <w:spacing w:after="120"/>
        <w:rPr>
          <w:rFonts w:ascii="Calibri Light" w:hAnsi="Calibri Light" w:cs="Calibri Light"/>
          <w:sz w:val="18"/>
          <w:szCs w:val="18"/>
          <w:lang w:val="de-DE"/>
        </w:rPr>
      </w:pPr>
    </w:p>
    <w:p w14:paraId="220B2C8D" w14:textId="6DE96629" w:rsidR="002614B6" w:rsidRPr="00A341C5" w:rsidRDefault="002614B6" w:rsidP="00CB4154">
      <w:pPr>
        <w:spacing w:after="120"/>
        <w:rPr>
          <w:rFonts w:ascii="Calibri Light" w:hAnsi="Calibri Light" w:cs="Calibri Light"/>
          <w:sz w:val="18"/>
          <w:szCs w:val="18"/>
          <w:lang w:val="de-DE"/>
        </w:rPr>
      </w:pPr>
    </w:p>
    <w:p w14:paraId="4D41B122" w14:textId="2291ECBC" w:rsidR="002614B6" w:rsidRPr="00A341C5" w:rsidRDefault="002614B6" w:rsidP="00CB4154">
      <w:pPr>
        <w:spacing w:after="120"/>
        <w:rPr>
          <w:rFonts w:ascii="Calibri Light" w:hAnsi="Calibri Light" w:cs="Calibri Light"/>
          <w:sz w:val="18"/>
          <w:szCs w:val="18"/>
          <w:lang w:val="de-DE"/>
        </w:rPr>
      </w:pPr>
    </w:p>
    <w:p w14:paraId="54584EDB" w14:textId="5257ADE6" w:rsidR="002614B6" w:rsidRPr="00A341C5" w:rsidRDefault="002614B6" w:rsidP="00CB4154">
      <w:pPr>
        <w:spacing w:after="120"/>
        <w:rPr>
          <w:rFonts w:ascii="Calibri Light" w:hAnsi="Calibri Light" w:cs="Calibri Light"/>
          <w:sz w:val="18"/>
          <w:szCs w:val="18"/>
          <w:lang w:val="de-DE"/>
        </w:rPr>
      </w:pPr>
    </w:p>
    <w:p w14:paraId="613F5DDC" w14:textId="6D4B6809" w:rsidR="002614B6" w:rsidRPr="00A341C5" w:rsidRDefault="002614B6" w:rsidP="00CB4154">
      <w:pPr>
        <w:spacing w:after="120"/>
        <w:rPr>
          <w:rFonts w:ascii="Calibri Light" w:hAnsi="Calibri Light" w:cs="Calibri Light"/>
          <w:sz w:val="18"/>
          <w:szCs w:val="18"/>
          <w:lang w:val="de-DE"/>
        </w:rPr>
      </w:pPr>
    </w:p>
    <w:p w14:paraId="50239B25" w14:textId="78AD4595" w:rsidR="002614B6" w:rsidRPr="00A341C5" w:rsidRDefault="002614B6" w:rsidP="00CB4154">
      <w:pPr>
        <w:spacing w:after="120"/>
        <w:rPr>
          <w:rFonts w:ascii="Calibri Light" w:hAnsi="Calibri Light" w:cs="Calibri Light"/>
          <w:sz w:val="18"/>
          <w:szCs w:val="18"/>
          <w:lang w:val="de-DE"/>
        </w:rPr>
      </w:pPr>
    </w:p>
    <w:p w14:paraId="07BA6DBA" w14:textId="164FA0DF" w:rsidR="002614B6" w:rsidRPr="00A341C5" w:rsidRDefault="002614B6" w:rsidP="00CB4154">
      <w:pPr>
        <w:spacing w:after="120"/>
        <w:rPr>
          <w:rFonts w:ascii="Calibri Light" w:hAnsi="Calibri Light" w:cs="Calibri Light"/>
          <w:sz w:val="18"/>
          <w:szCs w:val="18"/>
          <w:lang w:val="de-DE"/>
        </w:rPr>
      </w:pPr>
    </w:p>
    <w:p w14:paraId="052BE8E6" w14:textId="062C4662" w:rsidR="002614B6" w:rsidRPr="00A341C5" w:rsidRDefault="002614B6" w:rsidP="00CB4154">
      <w:pPr>
        <w:spacing w:after="120"/>
        <w:rPr>
          <w:rFonts w:ascii="Calibri Light" w:hAnsi="Calibri Light" w:cs="Calibri Light"/>
          <w:sz w:val="18"/>
          <w:szCs w:val="18"/>
          <w:lang w:val="de-DE"/>
        </w:rPr>
      </w:pPr>
    </w:p>
    <w:p w14:paraId="0E43D0C8" w14:textId="5D9CE986" w:rsidR="002614B6" w:rsidRPr="00A341C5" w:rsidRDefault="002614B6" w:rsidP="00CB4154">
      <w:pPr>
        <w:spacing w:after="120"/>
        <w:rPr>
          <w:rFonts w:ascii="Calibri Light" w:hAnsi="Calibri Light" w:cs="Calibri Light"/>
          <w:sz w:val="18"/>
          <w:szCs w:val="18"/>
          <w:lang w:val="de-DE"/>
        </w:rPr>
      </w:pPr>
    </w:p>
    <w:p w14:paraId="45E3EF30" w14:textId="51E4B36B" w:rsidR="002614B6" w:rsidRPr="00A341C5" w:rsidRDefault="002614B6" w:rsidP="00CB4154">
      <w:pPr>
        <w:spacing w:after="120"/>
        <w:rPr>
          <w:rFonts w:ascii="Calibri Light" w:hAnsi="Calibri Light" w:cs="Calibri Light"/>
          <w:sz w:val="18"/>
          <w:szCs w:val="18"/>
          <w:lang w:val="de-DE"/>
        </w:rPr>
      </w:pPr>
    </w:p>
    <w:p w14:paraId="656DA450" w14:textId="593BC18C" w:rsidR="002614B6" w:rsidRPr="00A341C5" w:rsidRDefault="002614B6" w:rsidP="00CB4154">
      <w:pPr>
        <w:spacing w:after="120"/>
        <w:rPr>
          <w:rFonts w:ascii="Calibri Light" w:hAnsi="Calibri Light" w:cs="Calibri Light"/>
          <w:sz w:val="18"/>
          <w:szCs w:val="18"/>
          <w:lang w:val="de-DE"/>
        </w:rPr>
      </w:pPr>
    </w:p>
    <w:p w14:paraId="18811F49" w14:textId="65BA5E7C" w:rsidR="002614B6" w:rsidRPr="00A341C5" w:rsidRDefault="002614B6" w:rsidP="00CB4154">
      <w:pPr>
        <w:spacing w:after="120"/>
        <w:rPr>
          <w:rFonts w:ascii="Calibri Light" w:hAnsi="Calibri Light" w:cs="Calibri Light"/>
          <w:sz w:val="18"/>
          <w:szCs w:val="18"/>
          <w:lang w:val="de-DE"/>
        </w:rPr>
      </w:pPr>
    </w:p>
    <w:p w14:paraId="2867A8FD" w14:textId="00E31ABC" w:rsidR="002614B6" w:rsidRPr="00A341C5" w:rsidRDefault="002614B6" w:rsidP="00CB4154">
      <w:pPr>
        <w:spacing w:after="120"/>
        <w:rPr>
          <w:rFonts w:ascii="Calibri Light" w:hAnsi="Calibri Light" w:cs="Calibri Light"/>
          <w:sz w:val="18"/>
          <w:szCs w:val="18"/>
          <w:lang w:val="de-DE"/>
        </w:rPr>
      </w:pPr>
    </w:p>
    <w:p w14:paraId="1D873B78" w14:textId="77777777" w:rsidR="002614B6" w:rsidRPr="00A341C5" w:rsidRDefault="002614B6" w:rsidP="00CB4154">
      <w:pPr>
        <w:spacing w:after="120"/>
        <w:rPr>
          <w:rFonts w:ascii="Calibri Light" w:hAnsi="Calibri Light" w:cs="Calibri Light"/>
          <w:sz w:val="18"/>
          <w:szCs w:val="18"/>
          <w:lang w:val="de-DE"/>
        </w:rPr>
      </w:pPr>
    </w:p>
    <w:p w14:paraId="0EF0FE72" w14:textId="22D753F1" w:rsidR="002614B6" w:rsidRPr="00A341C5" w:rsidRDefault="002614B6" w:rsidP="00CB4154">
      <w:pPr>
        <w:spacing w:after="120"/>
        <w:rPr>
          <w:rFonts w:ascii="Calibri Light" w:hAnsi="Calibri Light" w:cs="Calibri Light"/>
          <w:sz w:val="18"/>
          <w:szCs w:val="18"/>
          <w:lang w:val="de-DE"/>
        </w:rPr>
      </w:pPr>
    </w:p>
    <w:p w14:paraId="0AA76468" w14:textId="5301A564" w:rsidR="002614B6" w:rsidRPr="00A341C5" w:rsidRDefault="002614B6" w:rsidP="00CB4154">
      <w:pPr>
        <w:spacing w:after="120"/>
        <w:rPr>
          <w:rFonts w:ascii="Calibri Light" w:hAnsi="Calibri Light" w:cs="Calibri Light"/>
          <w:sz w:val="18"/>
          <w:szCs w:val="18"/>
          <w:lang w:val="de-DE"/>
        </w:rPr>
      </w:pPr>
    </w:p>
    <w:p w14:paraId="370FCC28" w14:textId="774F34F6" w:rsidR="002614B6" w:rsidRPr="00A341C5" w:rsidRDefault="002614B6" w:rsidP="00CB4154">
      <w:pPr>
        <w:spacing w:after="120"/>
        <w:rPr>
          <w:rFonts w:ascii="Calibri Light" w:hAnsi="Calibri Light" w:cs="Calibri Light"/>
          <w:sz w:val="18"/>
          <w:szCs w:val="18"/>
          <w:lang w:val="de-DE"/>
        </w:rPr>
      </w:pPr>
    </w:p>
    <w:p w14:paraId="53E1AAE2" w14:textId="5F446519" w:rsidR="002614B6" w:rsidRPr="00A341C5" w:rsidRDefault="002614B6" w:rsidP="00CB4154">
      <w:pPr>
        <w:spacing w:after="120"/>
        <w:rPr>
          <w:rFonts w:ascii="Calibri Light" w:hAnsi="Calibri Light" w:cs="Calibri Light"/>
          <w:sz w:val="18"/>
          <w:szCs w:val="18"/>
          <w:lang w:val="de-DE"/>
        </w:rPr>
      </w:pPr>
    </w:p>
    <w:p w14:paraId="7BC3EC0A" w14:textId="1DC85457" w:rsidR="00C8626E" w:rsidRPr="00A341C5" w:rsidRDefault="00C8626E" w:rsidP="00CB4154">
      <w:pPr>
        <w:spacing w:after="120"/>
        <w:rPr>
          <w:rFonts w:ascii="Calibri Light" w:hAnsi="Calibri Light" w:cs="Calibri Light"/>
          <w:sz w:val="18"/>
          <w:szCs w:val="18"/>
          <w:lang w:val="de-DE"/>
        </w:rPr>
      </w:pPr>
    </w:p>
    <w:p w14:paraId="2B71F6C3" w14:textId="713516B6" w:rsidR="00F405F5" w:rsidRPr="00A341C5" w:rsidRDefault="00F405F5" w:rsidP="005752C2">
      <w:pPr>
        <w:spacing w:after="120"/>
        <w:rPr>
          <w:rFonts w:ascii="Calibri Light" w:hAnsi="Calibri Light" w:cs="Calibri Light"/>
          <w:color w:val="165DFA"/>
          <w:sz w:val="18"/>
          <w:szCs w:val="18"/>
          <w:lang w:val="de-DE"/>
        </w:rPr>
      </w:pPr>
    </w:p>
    <w:p w14:paraId="675322B4" w14:textId="77777777" w:rsidR="00CB6791" w:rsidRPr="00A341C5" w:rsidRDefault="00C47470" w:rsidP="00CB6791">
      <w:pPr>
        <w:tabs>
          <w:tab w:val="left" w:pos="4111"/>
          <w:tab w:val="left" w:pos="6521"/>
        </w:tabs>
        <w:spacing w:before="1320" w:after="720"/>
        <w:rPr>
          <w:rFonts w:ascii="Calibri Light" w:hAnsi="Calibri Light" w:cs="Calibri Light"/>
          <w:b/>
          <w:bCs/>
          <w:sz w:val="18"/>
          <w:szCs w:val="18"/>
          <w:lang w:val="de-DE"/>
        </w:rPr>
      </w:pPr>
      <w:r w:rsidRPr="00A341C5">
        <w:rPr>
          <w:rFonts w:ascii="Calibri Light" w:hAnsi="Calibri Light" w:cs="Calibri Light"/>
          <w:noProof/>
          <w:sz w:val="18"/>
          <w:szCs w:val="18"/>
          <w:lang w:val="de-DE"/>
        </w:rPr>
        <mc:AlternateContent>
          <mc:Choice Requires="wps">
            <w:drawing>
              <wp:anchor distT="45720" distB="45720" distL="114300" distR="114300" simplePos="0" relativeHeight="251658246" behindDoc="0" locked="0" layoutInCell="1" allowOverlap="1" wp14:anchorId="4EC83D62" wp14:editId="7B79C2E3">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FB7EBAF" w14:textId="77777777" w:rsidR="0073705C" w:rsidRPr="00807862" w:rsidRDefault="0073705C" w:rsidP="0073705C">
                            <w:pPr>
                              <w:rPr>
                                <w:rFonts w:asciiTheme="majorHAnsi" w:hAnsiTheme="majorHAnsi" w:cstheme="majorHAnsi"/>
                                <w:sz w:val="18"/>
                                <w:szCs w:val="18"/>
                                <w:lang w:val="de-CH"/>
                              </w:rPr>
                            </w:pPr>
                            <w:bookmarkStart w:id="12" w:name="_Hlk145945200"/>
                            <w:bookmarkStart w:id="13" w:name="_Hlk145945201"/>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DD9A85C" w14:textId="77777777" w:rsidR="0073705C" w:rsidRPr="00807862" w:rsidRDefault="0073705C" w:rsidP="0073705C">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21CC124" w14:textId="77777777" w:rsidR="0073705C" w:rsidRPr="00425A37" w:rsidRDefault="0073705C" w:rsidP="0073705C">
                            <w:pPr>
                              <w:pStyle w:val="Listenabsatz"/>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Teilweise erreicht</w:t>
                            </w:r>
                          </w:p>
                          <w:p w14:paraId="142A5540" w14:textId="77777777" w:rsidR="0073705C" w:rsidRPr="00425A37" w:rsidRDefault="0073705C" w:rsidP="0073705C">
                            <w:pPr>
                              <w:pStyle w:val="Listenabsatz"/>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Nicht erreicht (</w:t>
                            </w:r>
                            <w:r w:rsidRPr="00425A37">
                              <w:rPr>
                                <w:rFonts w:asciiTheme="majorHAnsi" w:hAnsiTheme="majorHAnsi" w:cstheme="majorHAnsi"/>
                                <w:i/>
                                <w:iCs/>
                                <w:sz w:val="18"/>
                                <w:szCs w:val="18"/>
                                <w:lang w:val="de-CH"/>
                              </w:rPr>
                              <w:t>nicht bereit</w:t>
                            </w:r>
                            <w:r w:rsidRPr="00425A37">
                              <w:rPr>
                                <w:rFonts w:asciiTheme="majorHAnsi" w:hAnsiTheme="majorHAnsi" w:cstheme="majorHAnsi"/>
                                <w:sz w:val="18"/>
                                <w:szCs w:val="18"/>
                                <w:lang w:val="de-CH"/>
                              </w:rPr>
                              <w:t>)</w:t>
                            </w:r>
                            <w:bookmarkEnd w:id="12"/>
                            <w:bookmarkEnd w:id="13"/>
                          </w:p>
                          <w:p w14:paraId="62E83CC6" w14:textId="789ED0A9"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7" type="#_x0000_t202" style="position:absolute;margin-left:0;margin-top:44.6pt;width:185.9pt;height:78.9pt;z-index:25165824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wFQ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gQmGP4GvisQZ2TcwjjRuIEoNGB/UNLjNJfUfT8yKynR7w12&#10;7TpbLML4R2Vx9TpHxV5aqksLMxyhSuopGcWtjysTqjFwi92tVeT9OZMpZZzS2I5po8IaXOrR63nv&#10;Nw8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OMvAVAjAgAAPwQAAA4AAAAAAAAAAAAAAAAALgIAAGRycy9lMm9Eb2MueG1s&#10;UEsBAi0AFAAGAAgAAAAhAKYQ5FzcAAAABwEAAA8AAAAAAAAAAAAAAAAAfQQAAGRycy9kb3ducmV2&#10;LnhtbFBLBQYAAAAABAAEAPMAAACGBQAAAAA=&#10;" strokecolor="#103643" strokeweight=".5pt">
                <v:stroke dashstyle="dash"/>
                <v:textbox>
                  <w:txbxContent>
                    <w:p w14:paraId="7FB7EBAF" w14:textId="77777777" w:rsidR="0073705C" w:rsidRPr="00807862" w:rsidRDefault="0073705C" w:rsidP="0073705C">
                      <w:pPr>
                        <w:rPr>
                          <w:rFonts w:asciiTheme="majorHAnsi" w:hAnsiTheme="majorHAnsi" w:cstheme="majorHAnsi"/>
                          <w:sz w:val="18"/>
                          <w:szCs w:val="18"/>
                          <w:lang w:val="de-CH"/>
                        </w:rPr>
                      </w:pPr>
                      <w:bookmarkStart w:id="21" w:name="_Hlk145945200"/>
                      <w:bookmarkStart w:id="22" w:name="_Hlk145945201"/>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DD9A85C" w14:textId="77777777" w:rsidR="0073705C" w:rsidRPr="00807862" w:rsidRDefault="0073705C" w:rsidP="0073705C">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21CC124" w14:textId="77777777" w:rsidR="0073705C" w:rsidRPr="00425A37" w:rsidRDefault="0073705C" w:rsidP="0073705C">
                      <w:pPr>
                        <w:pStyle w:val="ListParagraph"/>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Teilweise erreicht</w:t>
                      </w:r>
                    </w:p>
                    <w:p w14:paraId="142A5540" w14:textId="77777777" w:rsidR="0073705C" w:rsidRPr="00425A37" w:rsidRDefault="0073705C" w:rsidP="0073705C">
                      <w:pPr>
                        <w:pStyle w:val="ListParagraph"/>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Nicht erreicht (</w:t>
                      </w:r>
                      <w:r w:rsidRPr="00425A37">
                        <w:rPr>
                          <w:rFonts w:asciiTheme="majorHAnsi" w:hAnsiTheme="majorHAnsi" w:cstheme="majorHAnsi"/>
                          <w:i/>
                          <w:iCs/>
                          <w:sz w:val="18"/>
                          <w:szCs w:val="18"/>
                          <w:lang w:val="de-CH"/>
                        </w:rPr>
                        <w:t>nicht bereit</w:t>
                      </w:r>
                      <w:r w:rsidRPr="00425A37">
                        <w:rPr>
                          <w:rFonts w:asciiTheme="majorHAnsi" w:hAnsiTheme="majorHAnsi" w:cstheme="majorHAnsi"/>
                          <w:sz w:val="18"/>
                          <w:szCs w:val="18"/>
                          <w:lang w:val="de-CH"/>
                        </w:rPr>
                        <w:t>)</w:t>
                      </w:r>
                      <w:bookmarkEnd w:id="21"/>
                      <w:bookmarkEnd w:id="22"/>
                    </w:p>
                    <w:p w14:paraId="62E83CC6" w14:textId="789ED0A9"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A341C5">
        <w:rPr>
          <w:rFonts w:ascii="Calibri Light" w:hAnsi="Calibri Light" w:cs="Calibri Light"/>
          <w:b/>
          <w:bCs/>
          <w:sz w:val="18"/>
          <w:szCs w:val="18"/>
          <w:lang w:val="de-DE"/>
        </w:rPr>
        <w:tab/>
      </w:r>
      <w:bookmarkStart w:id="14" w:name="_Hlk145945208"/>
      <w:bookmarkEnd w:id="0"/>
      <w:r w:rsidR="00CB6791" w:rsidRPr="00A341C5">
        <w:rPr>
          <w:rFonts w:ascii="Calibri Light" w:hAnsi="Calibri Light" w:cs="Calibri Light"/>
          <w:b/>
          <w:bCs/>
          <w:sz w:val="18"/>
          <w:szCs w:val="18"/>
          <w:lang w:val="de-DE"/>
        </w:rPr>
        <w:t>Name, Vorname und Funktion</w:t>
      </w:r>
      <w:r w:rsidR="00CB6791" w:rsidRPr="00A341C5">
        <w:rPr>
          <w:rFonts w:ascii="Calibri Light" w:hAnsi="Calibri Light" w:cs="Calibri Light"/>
          <w:sz w:val="18"/>
          <w:szCs w:val="18"/>
          <w:lang w:val="de-DE"/>
        </w:rPr>
        <w:t xml:space="preserve">: </w:t>
      </w:r>
      <w:r w:rsidR="00CB6791" w:rsidRPr="00A341C5">
        <w:rPr>
          <w:rFonts w:ascii="Calibri Light" w:hAnsi="Calibri Light" w:cs="Calibri Light"/>
          <w:b/>
          <w:bCs/>
          <w:sz w:val="18"/>
          <w:szCs w:val="18"/>
          <w:lang w:val="de-DE"/>
        </w:rPr>
        <w:tab/>
      </w:r>
      <w:r w:rsidR="00CB6791" w:rsidRPr="00A341C5">
        <w:rPr>
          <w:rFonts w:ascii="Calibri Light" w:hAnsi="Calibri Light" w:cs="Calibri Light"/>
          <w:sz w:val="16"/>
          <w:szCs w:val="16"/>
          <w:lang w:val="de-DE"/>
        </w:rPr>
        <w:t>........................................................................</w:t>
      </w:r>
    </w:p>
    <w:p w14:paraId="60A08E8A" w14:textId="66AB8BAE" w:rsidR="00C8626E" w:rsidRPr="00A341C5" w:rsidRDefault="00CB6791" w:rsidP="00CB6791">
      <w:pPr>
        <w:tabs>
          <w:tab w:val="left" w:pos="4111"/>
          <w:tab w:val="left" w:pos="6521"/>
        </w:tabs>
        <w:spacing w:after="120"/>
        <w:rPr>
          <w:rFonts w:ascii="Calibri Light" w:hAnsi="Calibri Light" w:cs="Calibri Light"/>
          <w:sz w:val="18"/>
          <w:szCs w:val="18"/>
          <w:lang w:val="de-DE"/>
        </w:rPr>
      </w:pPr>
      <w:r w:rsidRPr="00A341C5">
        <w:rPr>
          <w:rFonts w:ascii="Calibri Light" w:hAnsi="Calibri Light" w:cs="Calibri Light"/>
          <w:sz w:val="18"/>
          <w:szCs w:val="18"/>
          <w:lang w:val="de-DE"/>
        </w:rPr>
        <w:tab/>
      </w:r>
      <w:r w:rsidRPr="00A341C5">
        <w:rPr>
          <w:rFonts w:ascii="Calibri Light" w:hAnsi="Calibri Light" w:cs="Calibri Light"/>
          <w:b/>
          <w:bCs/>
          <w:sz w:val="18"/>
          <w:szCs w:val="18"/>
          <w:lang w:val="de-DE"/>
        </w:rPr>
        <w:t>Datum &amp; Unterschrift:</w:t>
      </w:r>
      <w:r w:rsidRPr="00A341C5">
        <w:rPr>
          <w:rFonts w:ascii="Calibri Light" w:hAnsi="Calibri Light" w:cs="Calibri Light"/>
          <w:sz w:val="16"/>
          <w:szCs w:val="16"/>
          <w:lang w:val="de-DE"/>
        </w:rPr>
        <w:tab/>
        <w:t>........................................................................</w:t>
      </w:r>
      <w:bookmarkEnd w:id="14"/>
    </w:p>
    <w:sectPr w:rsidR="00C8626E" w:rsidRPr="00A341C5" w:rsidSect="00313906">
      <w:headerReference w:type="even" r:id="rId19"/>
      <w:headerReference w:type="default" r:id="rId20"/>
      <w:footerReference w:type="even" r:id="rId21"/>
      <w:footerReference w:type="default" r:id="rId22"/>
      <w:headerReference w:type="first" r:id="rId23"/>
      <w:footerReference w:type="first" r:id="rId24"/>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0294" w14:textId="77777777" w:rsidR="00A15CDA" w:rsidRDefault="00A15CDA" w:rsidP="006D72DC">
      <w:pPr>
        <w:spacing w:after="0" w:line="240" w:lineRule="auto"/>
      </w:pPr>
      <w:r>
        <w:separator/>
      </w:r>
    </w:p>
  </w:endnote>
  <w:endnote w:type="continuationSeparator" w:id="0">
    <w:p w14:paraId="272E852D" w14:textId="77777777" w:rsidR="00A15CDA" w:rsidRDefault="00A15CDA" w:rsidP="006D72DC">
      <w:pPr>
        <w:spacing w:after="0" w:line="240" w:lineRule="auto"/>
      </w:pPr>
      <w:r>
        <w:continuationSeparator/>
      </w:r>
    </w:p>
  </w:endnote>
  <w:endnote w:type="continuationNotice" w:id="1">
    <w:p w14:paraId="2D0FCF6D" w14:textId="77777777" w:rsidR="00A15CDA" w:rsidRDefault="00A15C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AADC" w14:textId="77777777" w:rsidR="009C7542" w:rsidRDefault="009C754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61C74042" w:rsidR="00BD7431" w:rsidRPr="00382982"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7" behindDoc="0" locked="0" layoutInCell="1" allowOverlap="1" wp14:anchorId="6488C5C1" wp14:editId="00B891E2">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BA88E0B"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871C52">
                            <w:rPr>
                              <w:rFonts w:asciiTheme="majorHAnsi" w:hAnsiTheme="majorHAnsi" w:cstheme="majorHAnsi"/>
                              <w:b/>
                              <w:bCs/>
                              <w:color w:val="165DFA"/>
                              <w:sz w:val="14"/>
                              <w:szCs w:val="14"/>
                            </w:rPr>
                            <w:t>16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ED74D4">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0404E1">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0404E1">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9" type="#_x0000_t202" style="position:absolute;margin-left:61.3pt;margin-top:0;width:112.5pt;height:28.05pt;rotation:-90;z-index:251658247;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BA88E0B"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871C52">
                      <w:rPr>
                        <w:rFonts w:asciiTheme="majorHAnsi" w:hAnsiTheme="majorHAnsi" w:cstheme="majorHAnsi"/>
                        <w:b/>
                        <w:bCs/>
                        <w:color w:val="165DFA"/>
                        <w:sz w:val="14"/>
                        <w:szCs w:val="14"/>
                      </w:rPr>
                      <w:t>16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ED74D4">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0404E1">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0404E1">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382982">
      <w:rPr>
        <w:rFonts w:asciiTheme="majorHAnsi" w:hAnsiTheme="majorHAnsi" w:cstheme="majorHAnsi"/>
        <w:i/>
        <w:iCs/>
        <w:color w:val="103643"/>
        <w:sz w:val="14"/>
        <w:szCs w:val="14"/>
        <w:lang w:val="de-CH"/>
      </w:rPr>
      <w:t xml:space="preserve">// </w:t>
    </w:r>
    <w:r w:rsidR="005752C2" w:rsidRPr="00382982">
      <w:rPr>
        <w:rFonts w:asciiTheme="majorHAnsi" w:hAnsiTheme="majorHAnsi" w:cstheme="majorHAnsi"/>
        <w:i/>
        <w:iCs/>
        <w:color w:val="103643"/>
        <w:sz w:val="14"/>
        <w:szCs w:val="14"/>
        <w:lang w:val="de-CH"/>
      </w:rPr>
      <w:t xml:space="preserve"> </w:t>
    </w:r>
    <w:r w:rsidR="00232EA3">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2645A2F9" w:rsidR="00627631" w:rsidRPr="006E16D2"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2" behindDoc="0" locked="0" layoutInCell="1" allowOverlap="1" wp14:anchorId="1E4FB7E6" wp14:editId="1AA74F83">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5AB6D0F6"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22AA">
                            <w:rPr>
                              <w:rFonts w:asciiTheme="majorHAnsi" w:hAnsiTheme="majorHAnsi" w:cstheme="majorHAnsi"/>
                              <w:b/>
                              <w:bCs/>
                              <w:color w:val="165DFA"/>
                              <w:sz w:val="14"/>
                              <w:szCs w:val="14"/>
                            </w:rPr>
                            <w:t>1</w:t>
                          </w:r>
                          <w:r w:rsidR="00871C52">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ED74D4">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64781">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64781">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52" type="#_x0000_t202" style="position:absolute;margin-left:61.3pt;margin-top:0;width:112.5pt;height:28.65pt;rotation:-90;z-index:25165824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5AB6D0F6"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22AA">
                      <w:rPr>
                        <w:rFonts w:asciiTheme="majorHAnsi" w:hAnsiTheme="majorHAnsi" w:cstheme="majorHAnsi"/>
                        <w:b/>
                        <w:bCs/>
                        <w:color w:val="165DFA"/>
                        <w:sz w:val="14"/>
                        <w:szCs w:val="14"/>
                      </w:rPr>
                      <w:t>1</w:t>
                    </w:r>
                    <w:r w:rsidR="00871C52">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ED74D4">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64781">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64781">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6E16D2">
      <w:rPr>
        <w:rFonts w:asciiTheme="majorHAnsi" w:hAnsiTheme="majorHAnsi" w:cstheme="majorHAnsi"/>
        <w:i/>
        <w:iCs/>
        <w:color w:val="103643"/>
        <w:sz w:val="14"/>
        <w:szCs w:val="14"/>
        <w:lang w:val="de-CH"/>
      </w:rPr>
      <w:t xml:space="preserve">//  </w:t>
    </w:r>
    <w:r w:rsidR="00232EA3">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355F" w14:textId="77777777" w:rsidR="00A15CDA" w:rsidRDefault="00A15CDA" w:rsidP="006D72DC">
      <w:pPr>
        <w:spacing w:after="0" w:line="240" w:lineRule="auto"/>
      </w:pPr>
      <w:r>
        <w:separator/>
      </w:r>
    </w:p>
  </w:footnote>
  <w:footnote w:type="continuationSeparator" w:id="0">
    <w:p w14:paraId="15C7E856" w14:textId="77777777" w:rsidR="00A15CDA" w:rsidRDefault="00A15CDA" w:rsidP="006D72DC">
      <w:pPr>
        <w:spacing w:after="0" w:line="240" w:lineRule="auto"/>
      </w:pPr>
      <w:r>
        <w:continuationSeparator/>
      </w:r>
    </w:p>
  </w:footnote>
  <w:footnote w:type="continuationNotice" w:id="1">
    <w:p w14:paraId="08B2C1FC" w14:textId="77777777" w:rsidR="00A15CDA" w:rsidRDefault="00A15C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8B435" w14:textId="77777777" w:rsidR="009C7542" w:rsidRDefault="009C754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336A8" w14:textId="77777777" w:rsidR="00CF7B72" w:rsidRPr="00D03DAF" w:rsidRDefault="00CF7B72" w:rsidP="00CF7B72">
    <w:pPr>
      <w:pStyle w:val="Kopfzeile"/>
      <w:rPr>
        <w:rFonts w:ascii="Calibri Light" w:hAnsi="Calibri Light" w:cs="Calibri Light"/>
        <w:sz w:val="13"/>
        <w:szCs w:val="13"/>
        <w:lang w:val="de-CH"/>
      </w:rPr>
    </w:pPr>
    <w:r w:rsidRPr="00D03DAF">
      <w:rPr>
        <w:rFonts w:ascii="Calibri Light" w:hAnsi="Calibri Light" w:cs="Calibri Light"/>
        <w:noProof/>
        <w:sz w:val="13"/>
        <w:szCs w:val="13"/>
        <w:lang w:val="de-CH" w:eastAsia="fr-CH"/>
      </w:rPr>
      <w:drawing>
        <wp:anchor distT="0" distB="0" distL="114300" distR="114300" simplePos="0" relativeHeight="251658249" behindDoc="0" locked="0" layoutInCell="1" allowOverlap="1" wp14:anchorId="5EF49B6E" wp14:editId="3D10E64D">
          <wp:simplePos x="0" y="0"/>
          <wp:positionH relativeFrom="margin">
            <wp:posOffset>5225666</wp:posOffset>
          </wp:positionH>
          <wp:positionV relativeFrom="paragraph">
            <wp:posOffset>-184150</wp:posOffset>
          </wp:positionV>
          <wp:extent cx="771950" cy="838200"/>
          <wp:effectExtent l="0" t="0" r="9525" b="0"/>
          <wp:wrapNone/>
          <wp:docPr id="1586599871" name="Grafik 1586599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99871" name="Grafik 158659987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3DAF">
      <w:rPr>
        <w:rFonts w:ascii="Calibri Light" w:hAnsi="Calibri Light" w:cs="Calibri Light"/>
        <w:sz w:val="13"/>
        <w:szCs w:val="13"/>
        <w:lang w:val="de-CH"/>
      </w:rPr>
      <w:t>Taskforce Energiemangellage | Austausch von bewährten Praktiken</w:t>
    </w:r>
  </w:p>
  <w:p w14:paraId="4281FFFA" w14:textId="77777777" w:rsidR="00627631" w:rsidRPr="00D03DAF" w:rsidRDefault="00627631">
    <w:pPr>
      <w:pStyle w:val="Kopfzeile"/>
      <w:rPr>
        <w:rFonts w:ascii="Calibri Light" w:hAnsi="Calibri Light" w:cs="Calibri Light"/>
        <w:sz w:val="13"/>
        <w:szCs w:val="13"/>
        <w:lang w:val="de-CH"/>
      </w:rPr>
    </w:pPr>
  </w:p>
  <w:p w14:paraId="1DCDC3E4" w14:textId="6A3B9457" w:rsidR="00D97E08" w:rsidRPr="00D03DAF" w:rsidRDefault="00D97E08" w:rsidP="00B019E4">
    <w:pPr>
      <w:spacing w:before="240" w:after="80"/>
      <w:ind w:left="1560"/>
      <w:rPr>
        <w:rFonts w:ascii="Calibri Light" w:hAnsi="Calibri Light" w:cs="Calibri Light"/>
        <w:i/>
        <w:iCs/>
        <w:sz w:val="18"/>
        <w:szCs w:val="18"/>
        <w:lang w:val="de-CH"/>
      </w:rPr>
    </w:pPr>
    <w:r w:rsidRPr="00D03DAF">
      <w:rPr>
        <w:rFonts w:ascii="Calibri Light" w:hAnsi="Calibri Light" w:cs="Calibri Light"/>
        <w:i/>
        <w:iCs/>
        <w:noProof/>
        <w:sz w:val="18"/>
        <w:szCs w:val="18"/>
        <w:lang w:val="de-CH"/>
      </w:rPr>
      <mc:AlternateContent>
        <mc:Choice Requires="wps">
          <w:drawing>
            <wp:anchor distT="45720" distB="45720" distL="114300" distR="114300" simplePos="0" relativeHeight="251658244"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A0E4C8E" w:rsidR="00D97E08" w:rsidRPr="002559FC" w:rsidRDefault="00873E59"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077327">
                            <w:rPr>
                              <w:rFonts w:ascii="Arial" w:hAnsi="Arial" w:cs="Arial"/>
                              <w:b/>
                              <w:bCs/>
                              <w:color w:val="103643"/>
                              <w:sz w:val="58"/>
                              <w:szCs w:val="58"/>
                            </w:rPr>
                            <w:t>1</w:t>
                          </w:r>
                          <w:r w:rsidR="00871C52">
                            <w:rPr>
                              <w:rFonts w:ascii="Arial" w:hAnsi="Arial" w:cs="Arial"/>
                              <w:b/>
                              <w:bCs/>
                              <w:color w:val="103643"/>
                              <w:sz w:val="58"/>
                              <w:szCs w:val="58"/>
                            </w:rPr>
                            <w:t>6</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8" type="#_x0000_t202" style="position:absolute;left:0;text-align:left;margin-left:-9.75pt;margin-top:17.5pt;width:78.75pt;height:40.7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6A0E4C8E" w:rsidR="00D97E08" w:rsidRPr="002559FC" w:rsidRDefault="00873E59"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077327">
                      <w:rPr>
                        <w:rFonts w:ascii="Arial" w:hAnsi="Arial" w:cs="Arial"/>
                        <w:b/>
                        <w:bCs/>
                        <w:color w:val="103643"/>
                        <w:sz w:val="58"/>
                        <w:szCs w:val="58"/>
                      </w:rPr>
                      <w:t>1</w:t>
                    </w:r>
                    <w:r w:rsidR="00871C52">
                      <w:rPr>
                        <w:rFonts w:ascii="Arial" w:hAnsi="Arial" w:cs="Arial"/>
                        <w:b/>
                        <w:bCs/>
                        <w:color w:val="103643"/>
                        <w:sz w:val="58"/>
                        <w:szCs w:val="58"/>
                      </w:rPr>
                      <w:t>6</w:t>
                    </w:r>
                  </w:p>
                </w:txbxContent>
              </v:textbox>
              <w10:wrap anchorx="margin"/>
            </v:shape>
          </w:pict>
        </mc:Fallback>
      </mc:AlternateContent>
    </w:r>
    <w:r w:rsidR="00B019E4" w:rsidRPr="00D03DAF">
      <w:rPr>
        <w:rFonts w:ascii="Calibri Light" w:hAnsi="Calibri Light" w:cs="Calibri Light"/>
        <w:i/>
        <w:iCs/>
        <w:sz w:val="18"/>
        <w:szCs w:val="18"/>
        <w:lang w:val="de-CH"/>
      </w:rPr>
      <w:t xml:space="preserve"> Fortsetzung des Dokuments:</w:t>
    </w:r>
  </w:p>
  <w:p w14:paraId="79E0BA05" w14:textId="765B1043" w:rsidR="00D97E08" w:rsidRPr="00D03DAF" w:rsidRDefault="00D97E08" w:rsidP="0061126B">
    <w:pPr>
      <w:spacing w:after="360"/>
      <w:ind w:left="851" w:firstLine="709"/>
      <w:rPr>
        <w:rFonts w:ascii="Calibri Light" w:hAnsi="Calibri Light" w:cs="Calibri Light"/>
        <w:b/>
        <w:bCs/>
        <w:caps/>
        <w:color w:val="103643"/>
        <w:sz w:val="28"/>
        <w:szCs w:val="28"/>
        <w:lang w:val="de-CH"/>
      </w:rPr>
    </w:pPr>
    <w:r w:rsidRPr="00D03DAF">
      <w:rPr>
        <w:rFonts w:ascii="Calibri Light" w:hAnsi="Calibri Light" w:cs="Calibri Light"/>
        <w:noProof/>
        <w:color w:val="103643"/>
        <w:sz w:val="28"/>
        <w:szCs w:val="28"/>
        <w:lang w:val="de-CH"/>
      </w:rPr>
      <mc:AlternateContent>
        <mc:Choice Requires="wps">
          <w:drawing>
            <wp:anchor distT="0" distB="0" distL="114300" distR="114300" simplePos="0" relativeHeight="251658245"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B2246E" id="Connecteur droit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B019E4" w:rsidRPr="00D03DAF">
      <w:rPr>
        <w:rFonts w:ascii="Calibri Light" w:hAnsi="Calibri Light" w:cs="Calibri Light"/>
        <w:b/>
        <w:bCs/>
        <w:caps/>
        <w:color w:val="103643"/>
        <w:sz w:val="28"/>
        <w:szCs w:val="28"/>
        <w:lang w:val="de-CH"/>
      </w:rPr>
      <w:t>Trinkwasserversorgung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3B8B5" w14:textId="069DA11A" w:rsidR="00CF7B72" w:rsidRPr="004D6FE8" w:rsidRDefault="00CF7B72" w:rsidP="00CF7B72">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8" behindDoc="0" locked="0" layoutInCell="1" allowOverlap="1" wp14:anchorId="5151DFAE" wp14:editId="2F9A6C1F">
          <wp:simplePos x="0" y="0"/>
          <wp:positionH relativeFrom="margin">
            <wp:posOffset>5225666</wp:posOffset>
          </wp:positionH>
          <wp:positionV relativeFrom="paragraph">
            <wp:posOffset>-184150</wp:posOffset>
          </wp:positionV>
          <wp:extent cx="771950" cy="838200"/>
          <wp:effectExtent l="0" t="0" r="9525" b="0"/>
          <wp:wrapNone/>
          <wp:docPr id="434318884" name="Grafik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Grafik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7542">
      <w:rPr>
        <w:rFonts w:ascii="Calibri Light" w:hAnsi="Calibri Light" w:cs="Calibri Light"/>
        <w:noProof/>
        <w:kern w:val="0"/>
        <w:sz w:val="13"/>
        <w:szCs w:val="13"/>
        <w:lang w:val="de-CH" w:eastAsia="fr-CH"/>
        <w14:ligatures w14:val="none"/>
      </w:rPr>
      <w:t>Arbeitsgruppe</w:t>
    </w:r>
    <w:r w:rsidR="009C7542">
      <w:rPr>
        <w:rFonts w:ascii="Calibri Light" w:hAnsi="Calibri Light" w:cs="Calibri Light"/>
        <w:kern w:val="0"/>
        <w:sz w:val="13"/>
        <w:szCs w:val="13"/>
        <w:lang w:val="de-CH"/>
        <w14:ligatures w14:val="none"/>
      </w:rPr>
      <w:t xml:space="preserve"> Energiemangel </w:t>
    </w:r>
    <w:r w:rsidRPr="004D6FE8">
      <w:rPr>
        <w:rFonts w:ascii="Calibri Light" w:hAnsi="Calibri Light" w:cs="Calibri Light"/>
        <w:sz w:val="13"/>
        <w:szCs w:val="13"/>
        <w:lang w:val="de-CH"/>
      </w:rPr>
      <w:t>| Austausch von bewährten Praktiken</w:t>
    </w:r>
  </w:p>
  <w:p w14:paraId="1C7B8D0B" w14:textId="77777777" w:rsidR="00627631" w:rsidRPr="00CF7B72" w:rsidRDefault="00627631" w:rsidP="00627631">
    <w:pPr>
      <w:pStyle w:val="Kopfzeile"/>
      <w:rPr>
        <w:rFonts w:ascii="Calibri Light" w:hAnsi="Calibri Light" w:cs="Calibri Light"/>
        <w:sz w:val="13"/>
        <w:szCs w:val="13"/>
        <w:lang w:val="de-CH"/>
      </w:rPr>
    </w:pPr>
  </w:p>
  <w:p w14:paraId="4ADEA282" w14:textId="77777777" w:rsidR="00627631" w:rsidRPr="00CF7B72"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1"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38512B19" w:rsidR="00627631" w:rsidRPr="00102969" w:rsidRDefault="00BB079C"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A37AD7">
                            <w:rPr>
                              <w:rFonts w:ascii="Arial" w:hAnsi="Arial" w:cs="Arial"/>
                              <w:b/>
                              <w:bCs/>
                              <w:color w:val="103643"/>
                              <w:sz w:val="100"/>
                              <w:szCs w:val="100"/>
                            </w:rPr>
                            <w:t>1</w:t>
                          </w:r>
                          <w:r w:rsidR="00871C52">
                            <w:rPr>
                              <w:rFonts w:ascii="Arial" w:hAnsi="Arial" w:cs="Arial"/>
                              <w:b/>
                              <w:bCs/>
                              <w:color w:val="103643"/>
                              <w:sz w:val="100"/>
                              <w:szCs w:val="100"/>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50" type="#_x0000_t202" style="position:absolute;left:0;text-align:left;margin-left:-7.85pt;margin-top:16.2pt;width:102.75pt;height:71.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38512B19" w:rsidR="00627631" w:rsidRPr="00102969" w:rsidRDefault="00BB079C"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37AD7">
                      <w:rPr>
                        <w:rFonts w:ascii="Arial" w:hAnsi="Arial" w:cs="Arial"/>
                        <w:b/>
                        <w:bCs/>
                        <w:color w:val="103643"/>
                        <w:sz w:val="100"/>
                        <w:szCs w:val="100"/>
                      </w:rPr>
                      <w:t>1</w:t>
                    </w:r>
                    <w:r w:rsidR="00871C52">
                      <w:rPr>
                        <w:rFonts w:ascii="Arial" w:hAnsi="Arial" w:cs="Arial"/>
                        <w:b/>
                        <w:bCs/>
                        <w:color w:val="103643"/>
                        <w:sz w:val="100"/>
                        <w:szCs w:val="100"/>
                      </w:rPr>
                      <w:t>6</w:t>
                    </w:r>
                  </w:p>
                </w:txbxContent>
              </v:textbox>
              <w10:wrap type="square" anchorx="margin"/>
            </v:shape>
          </w:pict>
        </mc:Fallback>
      </mc:AlternateContent>
    </w:r>
  </w:p>
  <w:p w14:paraId="43988CFF" w14:textId="77777777" w:rsidR="00633FFF" w:rsidRPr="00652C28" w:rsidRDefault="00633FFF" w:rsidP="00633FFF">
    <w:pPr>
      <w:spacing w:after="100"/>
      <w:ind w:left="1843"/>
      <w:rPr>
        <w:rFonts w:ascii="Calibri Light" w:hAnsi="Calibri Light" w:cs="Calibri Light"/>
        <w:i/>
        <w:iCs/>
        <w:sz w:val="20"/>
        <w:szCs w:val="20"/>
        <w:lang w:val="de-CH"/>
      </w:rPr>
    </w:pPr>
    <w:bookmarkStart w:id="15" w:name="_Hlk145941532"/>
    <w:r w:rsidRPr="00652C28">
      <w:rPr>
        <w:rFonts w:ascii="Calibri Light" w:hAnsi="Calibri Light" w:cs="Calibri Light"/>
        <w:i/>
        <w:iCs/>
        <w:sz w:val="20"/>
        <w:szCs w:val="20"/>
        <w:lang w:val="de-CH"/>
      </w:rPr>
      <w:t xml:space="preserve">Plan zur Aufrechterhaltung der </w:t>
    </w:r>
    <w:r>
      <w:rPr>
        <w:rFonts w:ascii="Calibri Light" w:hAnsi="Calibri Light" w:cs="Calibri Light"/>
        <w:i/>
        <w:iCs/>
        <w:sz w:val="20"/>
        <w:szCs w:val="20"/>
        <w:lang w:val="de-CH"/>
      </w:rPr>
      <w:t>Gemeindetätigkeiten</w:t>
    </w:r>
    <w:r w:rsidRPr="00652C28">
      <w:rPr>
        <w:rFonts w:ascii="Calibri Light" w:hAnsi="Calibri Light" w:cs="Calibri Light"/>
        <w:i/>
        <w:iCs/>
        <w:sz w:val="20"/>
        <w:szCs w:val="20"/>
        <w:lang w:val="de-CH"/>
      </w:rPr>
      <w:t xml:space="preserve">: </w:t>
    </w:r>
    <w:r>
      <w:rPr>
        <w:rFonts w:ascii="Calibri Light" w:hAnsi="Calibri Light" w:cs="Calibri Light"/>
        <w:i/>
        <w:iCs/>
        <w:sz w:val="20"/>
        <w:szCs w:val="20"/>
        <w:lang w:val="de-CH"/>
      </w:rPr>
      <w:t>Energiemangellage</w:t>
    </w:r>
  </w:p>
  <w:bookmarkEnd w:id="15"/>
  <w:p w14:paraId="5AC82B56" w14:textId="76A4F888" w:rsidR="001217AE" w:rsidRPr="00F87939" w:rsidRDefault="00435BDC" w:rsidP="00F87939">
    <w:pPr>
      <w:ind w:left="1843"/>
      <w:rPr>
        <w:rFonts w:ascii="Calibri Light" w:hAnsi="Calibri Light" w:cs="Calibri Light"/>
        <w:b/>
        <w:bCs/>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3" behindDoc="0" locked="0" layoutInCell="1" allowOverlap="1" wp14:anchorId="18445BF1" wp14:editId="62E8FB5C">
              <wp:simplePos x="0" y="0"/>
              <wp:positionH relativeFrom="column">
                <wp:posOffset>138430</wp:posOffset>
              </wp:positionH>
              <wp:positionV relativeFrom="paragraph">
                <wp:posOffset>450215</wp:posOffset>
              </wp:positionV>
              <wp:extent cx="5905500" cy="41910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19100"/>
                      </a:xfrm>
                      <a:prstGeom prst="rect">
                        <a:avLst/>
                      </a:prstGeom>
                      <a:solidFill>
                        <a:srgbClr val="FFFFFF"/>
                      </a:solidFill>
                      <a:ln w="9525">
                        <a:noFill/>
                        <a:miter lim="800000"/>
                        <a:headEnd/>
                        <a:tailEnd/>
                      </a:ln>
                    </wps:spPr>
                    <wps:txbx>
                      <w:txbxContent>
                        <w:p w14:paraId="7EC8D310" w14:textId="19CECF4D" w:rsidR="00435BDC" w:rsidRPr="004D6FE8" w:rsidRDefault="00435BDC" w:rsidP="00435BDC">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8A68D1">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425A37">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27375634" w:rsidR="001217AE" w:rsidRPr="005E686A"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51" type="#_x0000_t202" style="position:absolute;left:0;text-align:left;margin-left:10.9pt;margin-top:35.45pt;width:465pt;height:33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" stroked="f">
              <v:textbox inset=",,,0">
                <w:txbxContent>
                  <w:p w14:paraId="7EC8D310" w14:textId="19CECF4D" w:rsidR="00435BDC" w:rsidRPr="004D6FE8" w:rsidRDefault="00435BDC" w:rsidP="00435BDC">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8A68D1">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425A37">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27375634" w:rsidR="001217AE" w:rsidRPr="005E686A"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0" behindDoc="0" locked="0" layoutInCell="1" allowOverlap="1" wp14:anchorId="0A0015F4" wp14:editId="10B7B1A3">
              <wp:simplePos x="0" y="0"/>
              <wp:positionH relativeFrom="column">
                <wp:posOffset>1140478</wp:posOffset>
              </wp:positionH>
              <wp:positionV relativeFrom="paragraph">
                <wp:posOffset>324373</wp:posOffset>
              </wp:positionV>
              <wp:extent cx="4816237" cy="7620"/>
              <wp:effectExtent l="0" t="0" r="22860" b="30480"/>
              <wp:wrapNone/>
              <wp:docPr id="8" name="Gerader Verbinder 8"/>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EA9BD9" id="Connecteur droit 1"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360782C0">
          <wp:simplePos x="0" y="0"/>
          <wp:positionH relativeFrom="leftMargin">
            <wp:posOffset>879894</wp:posOffset>
          </wp:positionH>
          <wp:positionV relativeFrom="paragraph">
            <wp:posOffset>514913</wp:posOffset>
          </wp:positionV>
          <wp:extent cx="225740" cy="216535"/>
          <wp:effectExtent l="0" t="0" r="3175" b="0"/>
          <wp:wrapNone/>
          <wp:docPr id="14" name="Grafik 14"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6AB5">
      <w:rPr>
        <w:rFonts w:ascii="Calibri Light" w:hAnsi="Calibri Light" w:cs="Calibri Light"/>
        <w:b/>
        <w:bCs/>
        <w:caps/>
        <w:color w:val="103643"/>
        <w:sz w:val="28"/>
        <w:szCs w:val="28"/>
      </w:rPr>
      <w:t>Trinkwasserversorgung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026D7"/>
    <w:multiLevelType w:val="hybridMultilevel"/>
    <w:tmpl w:val="63A88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19D35883"/>
    <w:multiLevelType w:val="hybridMultilevel"/>
    <w:tmpl w:val="A1D606E8"/>
    <w:lvl w:ilvl="0" w:tplc="DE38C8B0">
      <w:numFmt w:val="bullet"/>
      <w:lvlText w:val=""/>
      <w:lvlJc w:val="left"/>
      <w:pPr>
        <w:ind w:left="720" w:hanging="360"/>
      </w:pPr>
      <w:rPr>
        <w:rFonts w:ascii="Wingdings" w:eastAsiaTheme="minorHAnsi" w:hAnsi="Wingdings" w:cs="Calibri Ligh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463238C"/>
    <w:multiLevelType w:val="hybridMultilevel"/>
    <w:tmpl w:val="1B8C0E80"/>
    <w:lvl w:ilvl="0" w:tplc="B7BC3F06">
      <w:numFmt w:val="bullet"/>
      <w:lvlText w:val=""/>
      <w:lvlJc w:val="left"/>
      <w:pPr>
        <w:ind w:left="720" w:hanging="360"/>
      </w:pPr>
      <w:rPr>
        <w:rFonts w:ascii="Wingdings" w:eastAsiaTheme="minorHAnsi" w:hAnsi="Wingdings" w:cs="Calibri Ligh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40333E"/>
    <w:multiLevelType w:val="hybridMultilevel"/>
    <w:tmpl w:val="8F5E93E8"/>
    <w:lvl w:ilvl="0" w:tplc="C46E4E20">
      <w:numFmt w:val="bullet"/>
      <w:lvlText w:val=""/>
      <w:lvlJc w:val="left"/>
      <w:pPr>
        <w:ind w:left="720" w:hanging="360"/>
      </w:pPr>
      <w:rPr>
        <w:rFonts w:ascii="Wingdings" w:eastAsiaTheme="minorHAnsi" w:hAnsi="Wingdings" w:cs="Calibri Ligh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1"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68B8256A"/>
    <w:multiLevelType w:val="hybridMultilevel"/>
    <w:tmpl w:val="F656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7AE207F7"/>
    <w:multiLevelType w:val="hybridMultilevel"/>
    <w:tmpl w:val="7CA41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3760839">
    <w:abstractNumId w:val="11"/>
  </w:num>
  <w:num w:numId="2" w16cid:durableId="1809086774">
    <w:abstractNumId w:val="13"/>
  </w:num>
  <w:num w:numId="3" w16cid:durableId="891311055">
    <w:abstractNumId w:val="0"/>
  </w:num>
  <w:num w:numId="4" w16cid:durableId="350111666">
    <w:abstractNumId w:val="5"/>
  </w:num>
  <w:num w:numId="5" w16cid:durableId="1254510303">
    <w:abstractNumId w:val="3"/>
  </w:num>
  <w:num w:numId="6" w16cid:durableId="42946491">
    <w:abstractNumId w:val="10"/>
  </w:num>
  <w:num w:numId="7" w16cid:durableId="1058477861">
    <w:abstractNumId w:val="2"/>
  </w:num>
  <w:num w:numId="8" w16cid:durableId="1756391388">
    <w:abstractNumId w:val="6"/>
  </w:num>
  <w:num w:numId="9" w16cid:durableId="2099715873">
    <w:abstractNumId w:val="8"/>
  </w:num>
  <w:num w:numId="10" w16cid:durableId="2101949501">
    <w:abstractNumId w:val="1"/>
  </w:num>
  <w:num w:numId="11" w16cid:durableId="1374113837">
    <w:abstractNumId w:val="14"/>
  </w:num>
  <w:num w:numId="12" w16cid:durableId="672227184">
    <w:abstractNumId w:val="12"/>
  </w:num>
  <w:num w:numId="13" w16cid:durableId="1300838986">
    <w:abstractNumId w:val="7"/>
  </w:num>
  <w:num w:numId="14" w16cid:durableId="1089236054">
    <w:abstractNumId w:val="9"/>
  </w:num>
  <w:num w:numId="15" w16cid:durableId="208741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369D9"/>
    <w:rsid w:val="000404E1"/>
    <w:rsid w:val="000511E9"/>
    <w:rsid w:val="00051AD6"/>
    <w:rsid w:val="00057FAC"/>
    <w:rsid w:val="00061F9C"/>
    <w:rsid w:val="000650DF"/>
    <w:rsid w:val="00072010"/>
    <w:rsid w:val="00073584"/>
    <w:rsid w:val="00077327"/>
    <w:rsid w:val="00080D8B"/>
    <w:rsid w:val="000A1F76"/>
    <w:rsid w:val="000A6B91"/>
    <w:rsid w:val="000B24B7"/>
    <w:rsid w:val="000D3311"/>
    <w:rsid w:val="000D68DD"/>
    <w:rsid w:val="000E79A3"/>
    <w:rsid w:val="000F05FE"/>
    <w:rsid w:val="000F1074"/>
    <w:rsid w:val="000F1C96"/>
    <w:rsid w:val="000F2023"/>
    <w:rsid w:val="00110D61"/>
    <w:rsid w:val="00112940"/>
    <w:rsid w:val="00113B81"/>
    <w:rsid w:val="001147B8"/>
    <w:rsid w:val="001156DF"/>
    <w:rsid w:val="00115D2B"/>
    <w:rsid w:val="001217AE"/>
    <w:rsid w:val="00125AD7"/>
    <w:rsid w:val="0014564A"/>
    <w:rsid w:val="00154633"/>
    <w:rsid w:val="00154E62"/>
    <w:rsid w:val="001577C2"/>
    <w:rsid w:val="00180458"/>
    <w:rsid w:val="00193C8A"/>
    <w:rsid w:val="00195EC6"/>
    <w:rsid w:val="001B06B2"/>
    <w:rsid w:val="001C7AA3"/>
    <w:rsid w:val="001D2E67"/>
    <w:rsid w:val="001E2700"/>
    <w:rsid w:val="001F35B5"/>
    <w:rsid w:val="00224E09"/>
    <w:rsid w:val="00232EA3"/>
    <w:rsid w:val="002362BE"/>
    <w:rsid w:val="002559FC"/>
    <w:rsid w:val="002614B6"/>
    <w:rsid w:val="00281358"/>
    <w:rsid w:val="00293AC7"/>
    <w:rsid w:val="002A47A1"/>
    <w:rsid w:val="002B475C"/>
    <w:rsid w:val="002B72D8"/>
    <w:rsid w:val="002C1CCC"/>
    <w:rsid w:val="002E322D"/>
    <w:rsid w:val="002F5E95"/>
    <w:rsid w:val="002F6ADD"/>
    <w:rsid w:val="00301AE8"/>
    <w:rsid w:val="00303F3D"/>
    <w:rsid w:val="00310896"/>
    <w:rsid w:val="00313906"/>
    <w:rsid w:val="00317652"/>
    <w:rsid w:val="00336B17"/>
    <w:rsid w:val="00337FBD"/>
    <w:rsid w:val="0034485E"/>
    <w:rsid w:val="00357583"/>
    <w:rsid w:val="0036028C"/>
    <w:rsid w:val="00374E6D"/>
    <w:rsid w:val="00375448"/>
    <w:rsid w:val="0037596C"/>
    <w:rsid w:val="00382982"/>
    <w:rsid w:val="003841A2"/>
    <w:rsid w:val="00390F87"/>
    <w:rsid w:val="0039100A"/>
    <w:rsid w:val="00393386"/>
    <w:rsid w:val="003A19F5"/>
    <w:rsid w:val="003C0DCC"/>
    <w:rsid w:val="003C2F7C"/>
    <w:rsid w:val="003D6A10"/>
    <w:rsid w:val="003E21D8"/>
    <w:rsid w:val="003F02A8"/>
    <w:rsid w:val="003F6269"/>
    <w:rsid w:val="00401DA2"/>
    <w:rsid w:val="004045E2"/>
    <w:rsid w:val="0040761E"/>
    <w:rsid w:val="00426254"/>
    <w:rsid w:val="00435BDC"/>
    <w:rsid w:val="00455C2F"/>
    <w:rsid w:val="00457230"/>
    <w:rsid w:val="00461715"/>
    <w:rsid w:val="00464781"/>
    <w:rsid w:val="00467533"/>
    <w:rsid w:val="0046792B"/>
    <w:rsid w:val="00480F45"/>
    <w:rsid w:val="00481E78"/>
    <w:rsid w:val="0049141E"/>
    <w:rsid w:val="00493DDA"/>
    <w:rsid w:val="004951C0"/>
    <w:rsid w:val="004A5DFC"/>
    <w:rsid w:val="004C04F1"/>
    <w:rsid w:val="004C7D7C"/>
    <w:rsid w:val="004D27C9"/>
    <w:rsid w:val="004E2C5F"/>
    <w:rsid w:val="004F76C9"/>
    <w:rsid w:val="00505A7C"/>
    <w:rsid w:val="00505F44"/>
    <w:rsid w:val="00511157"/>
    <w:rsid w:val="00514715"/>
    <w:rsid w:val="0051770B"/>
    <w:rsid w:val="00521563"/>
    <w:rsid w:val="005258D4"/>
    <w:rsid w:val="00541802"/>
    <w:rsid w:val="00561376"/>
    <w:rsid w:val="00573AE8"/>
    <w:rsid w:val="005752C2"/>
    <w:rsid w:val="005820CB"/>
    <w:rsid w:val="005841D8"/>
    <w:rsid w:val="00585D10"/>
    <w:rsid w:val="005A74F7"/>
    <w:rsid w:val="005B59BE"/>
    <w:rsid w:val="005C32FC"/>
    <w:rsid w:val="005D6018"/>
    <w:rsid w:val="005D62B7"/>
    <w:rsid w:val="005D6840"/>
    <w:rsid w:val="005E28CE"/>
    <w:rsid w:val="005E429D"/>
    <w:rsid w:val="005E686A"/>
    <w:rsid w:val="005F45B1"/>
    <w:rsid w:val="0060207E"/>
    <w:rsid w:val="00605E76"/>
    <w:rsid w:val="0061126B"/>
    <w:rsid w:val="0061716A"/>
    <w:rsid w:val="00617785"/>
    <w:rsid w:val="00627383"/>
    <w:rsid w:val="00627631"/>
    <w:rsid w:val="00632885"/>
    <w:rsid w:val="00633FFF"/>
    <w:rsid w:val="0063474A"/>
    <w:rsid w:val="00635071"/>
    <w:rsid w:val="00643A68"/>
    <w:rsid w:val="00644FFD"/>
    <w:rsid w:val="00670AD1"/>
    <w:rsid w:val="00681291"/>
    <w:rsid w:val="00682BAA"/>
    <w:rsid w:val="0069555C"/>
    <w:rsid w:val="006A2610"/>
    <w:rsid w:val="006B654C"/>
    <w:rsid w:val="006C56D9"/>
    <w:rsid w:val="006C6B43"/>
    <w:rsid w:val="006D403B"/>
    <w:rsid w:val="006D72DC"/>
    <w:rsid w:val="006E07FF"/>
    <w:rsid w:val="006E0F2B"/>
    <w:rsid w:val="006E16D2"/>
    <w:rsid w:val="006F21D8"/>
    <w:rsid w:val="006F3C31"/>
    <w:rsid w:val="00702B7F"/>
    <w:rsid w:val="00705C09"/>
    <w:rsid w:val="00706299"/>
    <w:rsid w:val="00706E86"/>
    <w:rsid w:val="00711352"/>
    <w:rsid w:val="00712DD2"/>
    <w:rsid w:val="00723A2E"/>
    <w:rsid w:val="00732BD0"/>
    <w:rsid w:val="007351E1"/>
    <w:rsid w:val="0073705C"/>
    <w:rsid w:val="0075544D"/>
    <w:rsid w:val="0077328E"/>
    <w:rsid w:val="00780B3C"/>
    <w:rsid w:val="0078129E"/>
    <w:rsid w:val="00786047"/>
    <w:rsid w:val="00792ABD"/>
    <w:rsid w:val="007A37A3"/>
    <w:rsid w:val="007C31C1"/>
    <w:rsid w:val="007C60E4"/>
    <w:rsid w:val="007D4661"/>
    <w:rsid w:val="007E3179"/>
    <w:rsid w:val="007E4CAB"/>
    <w:rsid w:val="007F2153"/>
    <w:rsid w:val="0080473E"/>
    <w:rsid w:val="0081412B"/>
    <w:rsid w:val="008164FB"/>
    <w:rsid w:val="00832060"/>
    <w:rsid w:val="008330E5"/>
    <w:rsid w:val="00847FA9"/>
    <w:rsid w:val="00851829"/>
    <w:rsid w:val="00851E33"/>
    <w:rsid w:val="00854FB9"/>
    <w:rsid w:val="00856B07"/>
    <w:rsid w:val="00871C52"/>
    <w:rsid w:val="00873E59"/>
    <w:rsid w:val="008A68D1"/>
    <w:rsid w:val="008A7B20"/>
    <w:rsid w:val="008B6168"/>
    <w:rsid w:val="008C7423"/>
    <w:rsid w:val="008D054F"/>
    <w:rsid w:val="008D0FD0"/>
    <w:rsid w:val="008E3BB9"/>
    <w:rsid w:val="00920719"/>
    <w:rsid w:val="009250DF"/>
    <w:rsid w:val="00931E02"/>
    <w:rsid w:val="00932923"/>
    <w:rsid w:val="0093714C"/>
    <w:rsid w:val="00956B3B"/>
    <w:rsid w:val="00975BE6"/>
    <w:rsid w:val="0098162F"/>
    <w:rsid w:val="009877A9"/>
    <w:rsid w:val="00991191"/>
    <w:rsid w:val="009A6AC0"/>
    <w:rsid w:val="009B286B"/>
    <w:rsid w:val="009B6361"/>
    <w:rsid w:val="009C7542"/>
    <w:rsid w:val="009F22C6"/>
    <w:rsid w:val="009F39BB"/>
    <w:rsid w:val="009F71CC"/>
    <w:rsid w:val="00A01F39"/>
    <w:rsid w:val="00A035F6"/>
    <w:rsid w:val="00A047C8"/>
    <w:rsid w:val="00A0738C"/>
    <w:rsid w:val="00A10012"/>
    <w:rsid w:val="00A148BE"/>
    <w:rsid w:val="00A14F3B"/>
    <w:rsid w:val="00A15CDA"/>
    <w:rsid w:val="00A21401"/>
    <w:rsid w:val="00A25E57"/>
    <w:rsid w:val="00A341C5"/>
    <w:rsid w:val="00A350F6"/>
    <w:rsid w:val="00A37AD7"/>
    <w:rsid w:val="00A4134B"/>
    <w:rsid w:val="00A42B68"/>
    <w:rsid w:val="00A506B1"/>
    <w:rsid w:val="00A57BEC"/>
    <w:rsid w:val="00A60465"/>
    <w:rsid w:val="00A66453"/>
    <w:rsid w:val="00A730D0"/>
    <w:rsid w:val="00A7491E"/>
    <w:rsid w:val="00A908C8"/>
    <w:rsid w:val="00A93192"/>
    <w:rsid w:val="00A955F4"/>
    <w:rsid w:val="00A9602C"/>
    <w:rsid w:val="00AA3412"/>
    <w:rsid w:val="00AB5835"/>
    <w:rsid w:val="00AC119F"/>
    <w:rsid w:val="00AC214D"/>
    <w:rsid w:val="00AC43BC"/>
    <w:rsid w:val="00AC7DB2"/>
    <w:rsid w:val="00AD0ED6"/>
    <w:rsid w:val="00AD703C"/>
    <w:rsid w:val="00AE13D7"/>
    <w:rsid w:val="00AE5C37"/>
    <w:rsid w:val="00B019E4"/>
    <w:rsid w:val="00B12FF9"/>
    <w:rsid w:val="00B13CFA"/>
    <w:rsid w:val="00B147E2"/>
    <w:rsid w:val="00B24EC0"/>
    <w:rsid w:val="00B32797"/>
    <w:rsid w:val="00B33692"/>
    <w:rsid w:val="00B40466"/>
    <w:rsid w:val="00B468B8"/>
    <w:rsid w:val="00B52745"/>
    <w:rsid w:val="00B62D53"/>
    <w:rsid w:val="00B63082"/>
    <w:rsid w:val="00B702B7"/>
    <w:rsid w:val="00B815A5"/>
    <w:rsid w:val="00B91955"/>
    <w:rsid w:val="00B922AE"/>
    <w:rsid w:val="00BB079C"/>
    <w:rsid w:val="00BB2510"/>
    <w:rsid w:val="00BB3967"/>
    <w:rsid w:val="00BC5216"/>
    <w:rsid w:val="00BD7431"/>
    <w:rsid w:val="00BE4425"/>
    <w:rsid w:val="00BF0928"/>
    <w:rsid w:val="00C033E0"/>
    <w:rsid w:val="00C03848"/>
    <w:rsid w:val="00C03998"/>
    <w:rsid w:val="00C111F5"/>
    <w:rsid w:val="00C1665D"/>
    <w:rsid w:val="00C32854"/>
    <w:rsid w:val="00C36938"/>
    <w:rsid w:val="00C44E44"/>
    <w:rsid w:val="00C47470"/>
    <w:rsid w:val="00C6060A"/>
    <w:rsid w:val="00C76362"/>
    <w:rsid w:val="00C8626E"/>
    <w:rsid w:val="00C94435"/>
    <w:rsid w:val="00C9685E"/>
    <w:rsid w:val="00CA752B"/>
    <w:rsid w:val="00CB4154"/>
    <w:rsid w:val="00CB4652"/>
    <w:rsid w:val="00CB6791"/>
    <w:rsid w:val="00CC0A63"/>
    <w:rsid w:val="00CC7E5C"/>
    <w:rsid w:val="00CD1BC6"/>
    <w:rsid w:val="00CF0123"/>
    <w:rsid w:val="00CF4892"/>
    <w:rsid w:val="00CF6B39"/>
    <w:rsid w:val="00CF766F"/>
    <w:rsid w:val="00CF7B72"/>
    <w:rsid w:val="00D02095"/>
    <w:rsid w:val="00D03DAF"/>
    <w:rsid w:val="00D04229"/>
    <w:rsid w:val="00D044A2"/>
    <w:rsid w:val="00D10E8F"/>
    <w:rsid w:val="00D12B05"/>
    <w:rsid w:val="00D14087"/>
    <w:rsid w:val="00D2735F"/>
    <w:rsid w:val="00D278AB"/>
    <w:rsid w:val="00D42F2D"/>
    <w:rsid w:val="00D4335B"/>
    <w:rsid w:val="00D436BD"/>
    <w:rsid w:val="00D57786"/>
    <w:rsid w:val="00D611EA"/>
    <w:rsid w:val="00D663C5"/>
    <w:rsid w:val="00D77554"/>
    <w:rsid w:val="00D836B8"/>
    <w:rsid w:val="00D850D1"/>
    <w:rsid w:val="00D869B6"/>
    <w:rsid w:val="00D94204"/>
    <w:rsid w:val="00D957D6"/>
    <w:rsid w:val="00D97E08"/>
    <w:rsid w:val="00DA062A"/>
    <w:rsid w:val="00DD195E"/>
    <w:rsid w:val="00DF51B9"/>
    <w:rsid w:val="00E06B5E"/>
    <w:rsid w:val="00E14DD6"/>
    <w:rsid w:val="00E26FCF"/>
    <w:rsid w:val="00E364E8"/>
    <w:rsid w:val="00E418EC"/>
    <w:rsid w:val="00E43066"/>
    <w:rsid w:val="00E922AA"/>
    <w:rsid w:val="00E93474"/>
    <w:rsid w:val="00E94D70"/>
    <w:rsid w:val="00EA1BBD"/>
    <w:rsid w:val="00EB1FAF"/>
    <w:rsid w:val="00EC1C18"/>
    <w:rsid w:val="00EC7C7F"/>
    <w:rsid w:val="00ED1AFD"/>
    <w:rsid w:val="00ED2F9D"/>
    <w:rsid w:val="00ED74D4"/>
    <w:rsid w:val="00ED7D47"/>
    <w:rsid w:val="00EE149D"/>
    <w:rsid w:val="00EE3C36"/>
    <w:rsid w:val="00EF1FA9"/>
    <w:rsid w:val="00EF21C4"/>
    <w:rsid w:val="00EF5821"/>
    <w:rsid w:val="00F01E38"/>
    <w:rsid w:val="00F02357"/>
    <w:rsid w:val="00F02906"/>
    <w:rsid w:val="00F15DD6"/>
    <w:rsid w:val="00F405F5"/>
    <w:rsid w:val="00F5186E"/>
    <w:rsid w:val="00F540CD"/>
    <w:rsid w:val="00F571A7"/>
    <w:rsid w:val="00F65BAE"/>
    <w:rsid w:val="00F71D8E"/>
    <w:rsid w:val="00F7491F"/>
    <w:rsid w:val="00F7501D"/>
    <w:rsid w:val="00F81028"/>
    <w:rsid w:val="00F86045"/>
    <w:rsid w:val="00F87939"/>
    <w:rsid w:val="00F973A5"/>
    <w:rsid w:val="00FA2361"/>
    <w:rsid w:val="00FA705D"/>
    <w:rsid w:val="00FB48CA"/>
    <w:rsid w:val="00FB7B21"/>
    <w:rsid w:val="00FC1C32"/>
    <w:rsid w:val="00FC6AB5"/>
    <w:rsid w:val="00FD7DF2"/>
    <w:rsid w:val="00FE5655"/>
    <w:rsid w:val="00FE63D9"/>
    <w:rsid w:val="00FF1428"/>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Bereitzum_x00fc_bersetzten xmlns="99cc897a-1a21-4cf8-a268-1cd8b5c9414b">Nein</Bereitzum_x00fc_bersetzten>
    <Servicecantonalenvoy_x00e9_ xmlns="99cc897a-1a21-4cf8-a268-1cd8b5c9414b" xsi:nil="true"/>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50BCD366-1D49-473D-BE05-C997B65B6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1237</Words>
  <Characters>7798</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88</cp:revision>
  <cp:lastPrinted>2023-08-22T11:22:00Z</cp:lastPrinted>
  <dcterms:created xsi:type="dcterms:W3CDTF">2023-09-20T11:46:00Z</dcterms:created>
  <dcterms:modified xsi:type="dcterms:W3CDTF">2023-12-06T13:13:00Z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